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1AA6" w14:textId="77777777" w:rsidR="007A760F" w:rsidRDefault="007A760F" w:rsidP="007A760F">
      <w:pPr>
        <w:widowControl w:val="0"/>
        <w:autoSpaceDE w:val="0"/>
        <w:autoSpaceDN w:val="0"/>
        <w:adjustRightInd w:val="0"/>
        <w:rPr>
          <w:b/>
          <w:bCs/>
          <w:szCs w:val="24"/>
          <w:u w:val="single"/>
        </w:rPr>
      </w:pPr>
    </w:p>
    <w:p w14:paraId="2A64AB26" w14:textId="77777777" w:rsidR="007A760F" w:rsidRDefault="007A760F" w:rsidP="007A760F">
      <w:pPr>
        <w:widowControl w:val="0"/>
        <w:autoSpaceDE w:val="0"/>
        <w:autoSpaceDN w:val="0"/>
        <w:adjustRightInd w:val="0"/>
        <w:rPr>
          <w:b/>
          <w:bCs/>
          <w:szCs w:val="24"/>
          <w:u w:val="single"/>
        </w:rPr>
      </w:pPr>
    </w:p>
    <w:p w14:paraId="0B5D91B3" w14:textId="214AD576" w:rsidR="007A760F" w:rsidRPr="007A760F" w:rsidRDefault="007949DA" w:rsidP="007A760F">
      <w:pPr>
        <w:widowControl w:val="0"/>
        <w:autoSpaceDE w:val="0"/>
        <w:autoSpaceDN w:val="0"/>
        <w:adjustRightInd w:val="0"/>
        <w:rPr>
          <w:b/>
          <w:bCs/>
          <w:szCs w:val="24"/>
          <w:u w:val="single"/>
        </w:rPr>
      </w:pPr>
      <w:r w:rsidRPr="007A760F">
        <w:rPr>
          <w:b/>
          <w:bCs/>
          <w:szCs w:val="24"/>
          <w:u w:val="single"/>
        </w:rPr>
        <w:t>APPLICATION TO COMPLETE A NON-PEAT 1 TRAINEESHIP</w:t>
      </w:r>
    </w:p>
    <w:p w14:paraId="0D927FFC" w14:textId="77777777" w:rsidR="003910BF" w:rsidRDefault="003910BF" w:rsidP="00AF7670">
      <w:pPr>
        <w:widowControl w:val="0"/>
        <w:autoSpaceDE w:val="0"/>
        <w:autoSpaceDN w:val="0"/>
        <w:adjustRightInd w:val="0"/>
        <w:rPr>
          <w:b/>
          <w:bCs/>
          <w:szCs w:val="24"/>
        </w:rPr>
      </w:pPr>
    </w:p>
    <w:p w14:paraId="7A0E1E6C" w14:textId="7DAF8C59" w:rsidR="00AF7670" w:rsidRPr="00CC1268" w:rsidRDefault="00AF7670" w:rsidP="00AF7670">
      <w:pPr>
        <w:widowControl w:val="0"/>
        <w:autoSpaceDE w:val="0"/>
        <w:autoSpaceDN w:val="0"/>
        <w:adjustRightInd w:val="0"/>
        <w:rPr>
          <w:b/>
          <w:bCs/>
          <w:szCs w:val="24"/>
        </w:rPr>
      </w:pPr>
      <w:r w:rsidRPr="007A760F">
        <w:rPr>
          <w:b/>
          <w:bCs/>
          <w:szCs w:val="24"/>
        </w:rPr>
        <w:t xml:space="preserve">Please ensure you </w:t>
      </w:r>
      <w:r w:rsidRPr="00CC1268">
        <w:rPr>
          <w:b/>
          <w:bCs/>
          <w:szCs w:val="24"/>
        </w:rPr>
        <w:t xml:space="preserve">read the non-PEAT 1 traineeship information and guidance on the Law Society’s website, before completing this application form.  That </w:t>
      </w:r>
      <w:r w:rsidR="00C306B3" w:rsidRPr="00CC1268">
        <w:rPr>
          <w:b/>
          <w:bCs/>
          <w:szCs w:val="24"/>
        </w:rPr>
        <w:t xml:space="preserve">information and guidance </w:t>
      </w:r>
      <w:r w:rsidRPr="00CC1268">
        <w:rPr>
          <w:b/>
          <w:bCs/>
          <w:szCs w:val="24"/>
        </w:rPr>
        <w:t>explains:</w:t>
      </w:r>
    </w:p>
    <w:p w14:paraId="539CEBC4" w14:textId="7E87A83F" w:rsidR="00CC1268" w:rsidRPr="00CC1268" w:rsidRDefault="00CC1268" w:rsidP="00CC1268">
      <w:pPr>
        <w:pStyle w:val="ListParagraph"/>
        <w:widowControl w:val="0"/>
        <w:numPr>
          <w:ilvl w:val="0"/>
          <w:numId w:val="21"/>
        </w:numPr>
        <w:autoSpaceDE w:val="0"/>
        <w:autoSpaceDN w:val="0"/>
        <w:adjustRightInd w:val="0"/>
        <w:rPr>
          <w:b/>
          <w:bCs/>
          <w:szCs w:val="24"/>
        </w:rPr>
      </w:pPr>
      <w:r w:rsidRPr="00CC1268">
        <w:rPr>
          <w:b/>
          <w:bCs/>
          <w:szCs w:val="24"/>
        </w:rPr>
        <w:t>What the non-PEAT 1 traineeship involves</w:t>
      </w:r>
      <w:r w:rsidR="00FD1E57">
        <w:rPr>
          <w:b/>
          <w:bCs/>
          <w:szCs w:val="24"/>
        </w:rPr>
        <w:t>.</w:t>
      </w:r>
    </w:p>
    <w:p w14:paraId="460D9858" w14:textId="472200DB" w:rsidR="00CC1268" w:rsidRPr="00CC1268" w:rsidRDefault="00CC1268" w:rsidP="00CC1268">
      <w:pPr>
        <w:pStyle w:val="ListParagraph"/>
        <w:widowControl w:val="0"/>
        <w:numPr>
          <w:ilvl w:val="0"/>
          <w:numId w:val="21"/>
        </w:numPr>
        <w:autoSpaceDE w:val="0"/>
        <w:autoSpaceDN w:val="0"/>
        <w:adjustRightInd w:val="0"/>
        <w:rPr>
          <w:b/>
          <w:bCs/>
          <w:szCs w:val="24"/>
        </w:rPr>
      </w:pPr>
      <w:r w:rsidRPr="00CC1268">
        <w:rPr>
          <w:b/>
          <w:bCs/>
          <w:szCs w:val="24"/>
        </w:rPr>
        <w:t>Why you have to apply for permission to do a non-PEAT 1 traineeship</w:t>
      </w:r>
      <w:r w:rsidR="00FD1E57">
        <w:rPr>
          <w:b/>
          <w:bCs/>
          <w:szCs w:val="24"/>
        </w:rPr>
        <w:t>.</w:t>
      </w:r>
    </w:p>
    <w:p w14:paraId="129A2F27" w14:textId="3D6AD960" w:rsidR="00CC1268" w:rsidRPr="00CC1268" w:rsidRDefault="00CC1268" w:rsidP="00CC1268">
      <w:pPr>
        <w:pStyle w:val="ListParagraph"/>
        <w:widowControl w:val="0"/>
        <w:numPr>
          <w:ilvl w:val="0"/>
          <w:numId w:val="21"/>
        </w:numPr>
        <w:autoSpaceDE w:val="0"/>
        <w:autoSpaceDN w:val="0"/>
        <w:adjustRightInd w:val="0"/>
        <w:rPr>
          <w:b/>
          <w:bCs/>
          <w:szCs w:val="24"/>
        </w:rPr>
      </w:pPr>
      <w:r w:rsidRPr="00CC1268">
        <w:rPr>
          <w:b/>
          <w:bCs/>
          <w:szCs w:val="24"/>
        </w:rPr>
        <w:t xml:space="preserve">What information needs to be provided with </w:t>
      </w:r>
      <w:r w:rsidR="009E07DE">
        <w:rPr>
          <w:b/>
          <w:bCs/>
          <w:szCs w:val="24"/>
        </w:rPr>
        <w:t>this</w:t>
      </w:r>
      <w:r w:rsidRPr="00CC1268">
        <w:rPr>
          <w:b/>
          <w:bCs/>
          <w:szCs w:val="24"/>
        </w:rPr>
        <w:t xml:space="preserve"> application</w:t>
      </w:r>
      <w:r w:rsidR="00FD1E57">
        <w:rPr>
          <w:b/>
          <w:bCs/>
          <w:szCs w:val="24"/>
        </w:rPr>
        <w:t>.</w:t>
      </w:r>
    </w:p>
    <w:p w14:paraId="0A402FB5" w14:textId="1CF6A6D4" w:rsidR="002D1420" w:rsidRPr="00CC1268" w:rsidRDefault="00CC1268" w:rsidP="00CC1268">
      <w:pPr>
        <w:pStyle w:val="ListParagraph"/>
        <w:widowControl w:val="0"/>
        <w:numPr>
          <w:ilvl w:val="0"/>
          <w:numId w:val="21"/>
        </w:numPr>
        <w:autoSpaceDE w:val="0"/>
        <w:autoSpaceDN w:val="0"/>
        <w:adjustRightInd w:val="0"/>
        <w:rPr>
          <w:b/>
          <w:bCs/>
          <w:szCs w:val="24"/>
        </w:rPr>
      </w:pPr>
      <w:r w:rsidRPr="00CC1268">
        <w:rPr>
          <w:b/>
          <w:bCs/>
          <w:szCs w:val="24"/>
        </w:rPr>
        <w:t xml:space="preserve">What a non-PEAT 1 training plan (required by </w:t>
      </w:r>
      <w:r w:rsidR="009E07DE">
        <w:rPr>
          <w:b/>
          <w:bCs/>
          <w:szCs w:val="24"/>
        </w:rPr>
        <w:t xml:space="preserve">sections B and C of </w:t>
      </w:r>
      <w:r w:rsidRPr="00CC1268">
        <w:rPr>
          <w:b/>
          <w:bCs/>
          <w:szCs w:val="24"/>
        </w:rPr>
        <w:t>this application form) needs to show</w:t>
      </w:r>
      <w:r w:rsidR="00FD1E57">
        <w:rPr>
          <w:b/>
          <w:bCs/>
          <w:szCs w:val="24"/>
        </w:rPr>
        <w:t>.</w:t>
      </w:r>
    </w:p>
    <w:p w14:paraId="5EF5A11C" w14:textId="790102E6" w:rsidR="00574B58" w:rsidRDefault="00574B58" w:rsidP="00FA1721">
      <w:pPr>
        <w:rPr>
          <w:b/>
          <w:bCs/>
          <w:szCs w:val="24"/>
          <w:u w:val="single"/>
        </w:rPr>
      </w:pPr>
    </w:p>
    <w:p w14:paraId="42DEACF9" w14:textId="77777777" w:rsidR="00AF3B78" w:rsidRDefault="00AF3B78" w:rsidP="00FA1721">
      <w:pPr>
        <w:rPr>
          <w:b/>
          <w:bCs/>
          <w:szCs w:val="24"/>
          <w:u w:val="single"/>
        </w:rPr>
      </w:pPr>
    </w:p>
    <w:p w14:paraId="381EE092" w14:textId="1E347EEA" w:rsidR="007B1A6B" w:rsidRPr="007A760F" w:rsidRDefault="007B1A6B" w:rsidP="007B1A6B">
      <w:pPr>
        <w:widowControl w:val="0"/>
        <w:autoSpaceDE w:val="0"/>
        <w:autoSpaceDN w:val="0"/>
        <w:adjustRightInd w:val="0"/>
        <w:rPr>
          <w:b/>
          <w:bCs/>
          <w:szCs w:val="24"/>
          <w:u w:val="single"/>
        </w:rPr>
      </w:pPr>
      <w:r>
        <w:rPr>
          <w:b/>
          <w:bCs/>
          <w:szCs w:val="24"/>
          <w:u w:val="single"/>
        </w:rPr>
        <w:t xml:space="preserve">SECTION A: </w:t>
      </w:r>
      <w:r w:rsidRPr="007A760F">
        <w:rPr>
          <w:b/>
          <w:bCs/>
          <w:szCs w:val="24"/>
          <w:u w:val="single"/>
        </w:rPr>
        <w:t xml:space="preserve">Information </w:t>
      </w:r>
      <w:r w:rsidR="0005074B">
        <w:rPr>
          <w:b/>
          <w:bCs/>
          <w:szCs w:val="24"/>
          <w:u w:val="single"/>
        </w:rPr>
        <w:t>relating to the trainee</w:t>
      </w:r>
    </w:p>
    <w:p w14:paraId="0EFC5DE4" w14:textId="77777777" w:rsidR="007B1A6B" w:rsidRDefault="007B1A6B" w:rsidP="007A760F">
      <w:pPr>
        <w:widowControl w:val="0"/>
        <w:autoSpaceDE w:val="0"/>
        <w:autoSpaceDN w:val="0"/>
        <w:adjustRightInd w:val="0"/>
        <w:rPr>
          <w:szCs w:val="24"/>
        </w:rPr>
      </w:pPr>
    </w:p>
    <w:p w14:paraId="2761905E" w14:textId="64EC1EB8" w:rsidR="00FD1E57" w:rsidRPr="007A760F" w:rsidRDefault="00FD1E57" w:rsidP="007A760F">
      <w:pPr>
        <w:widowControl w:val="0"/>
        <w:autoSpaceDE w:val="0"/>
        <w:autoSpaceDN w:val="0"/>
        <w:adjustRightInd w:val="0"/>
        <w:rPr>
          <w:szCs w:val="24"/>
        </w:rPr>
      </w:pPr>
      <w:r w:rsidRPr="00106C0C">
        <w:rPr>
          <w:b/>
          <w:bCs/>
          <w:szCs w:val="24"/>
        </w:rPr>
        <w:t>Section A of this form should be completed by the prospective non-PEAT 1 trainee.</w:t>
      </w:r>
      <w:r>
        <w:rPr>
          <w:b/>
          <w:bCs/>
          <w:szCs w:val="24"/>
        </w:rPr>
        <w:t xml:space="preserve">  </w:t>
      </w:r>
    </w:p>
    <w:p w14:paraId="2CB9AF13" w14:textId="77777777" w:rsidR="007A760F" w:rsidRPr="007A760F" w:rsidRDefault="007A760F" w:rsidP="007A760F">
      <w:pPr>
        <w:widowControl w:val="0"/>
        <w:autoSpaceDE w:val="0"/>
        <w:autoSpaceDN w:val="0"/>
        <w:adjustRightInd w:val="0"/>
        <w:rPr>
          <w:szCs w:val="24"/>
        </w:rPr>
      </w:pPr>
    </w:p>
    <w:tbl>
      <w:tblPr>
        <w:tblStyle w:val="TableGrid"/>
        <w:tblW w:w="0" w:type="auto"/>
        <w:tblLook w:val="04A0" w:firstRow="1" w:lastRow="0" w:firstColumn="1" w:lastColumn="0" w:noHBand="0" w:noVBand="1"/>
      </w:tblPr>
      <w:tblGrid>
        <w:gridCol w:w="9010"/>
      </w:tblGrid>
      <w:tr w:rsidR="007A760F" w:rsidRPr="001E5BC0" w14:paraId="62A5884F" w14:textId="77777777" w:rsidTr="00480185">
        <w:tc>
          <w:tcPr>
            <w:tcW w:w="9010" w:type="dxa"/>
            <w:shd w:val="clear" w:color="auto" w:fill="B4C6E7" w:themeFill="accent1" w:themeFillTint="66"/>
          </w:tcPr>
          <w:p w14:paraId="4403D8EB" w14:textId="77777777" w:rsidR="007A760F" w:rsidRPr="001E5BC0" w:rsidRDefault="007A760F" w:rsidP="007A760F">
            <w:pPr>
              <w:widowControl w:val="0"/>
              <w:autoSpaceDE w:val="0"/>
              <w:autoSpaceDN w:val="0"/>
              <w:adjustRightInd w:val="0"/>
              <w:rPr>
                <w:b/>
                <w:bCs/>
                <w:szCs w:val="24"/>
              </w:rPr>
            </w:pPr>
            <w:r w:rsidRPr="001E5BC0">
              <w:rPr>
                <w:b/>
                <w:bCs/>
                <w:szCs w:val="24"/>
              </w:rPr>
              <w:t>Trainee name</w:t>
            </w:r>
          </w:p>
        </w:tc>
      </w:tr>
      <w:tr w:rsidR="007A760F" w:rsidRPr="001E5BC0" w14:paraId="0E89573A" w14:textId="77777777" w:rsidTr="00480185">
        <w:tc>
          <w:tcPr>
            <w:tcW w:w="9010" w:type="dxa"/>
            <w:shd w:val="clear" w:color="auto" w:fill="auto"/>
          </w:tcPr>
          <w:p w14:paraId="036B2FD8" w14:textId="77777777" w:rsidR="007A760F" w:rsidRPr="001E5BC0" w:rsidRDefault="007A760F" w:rsidP="007A760F">
            <w:pPr>
              <w:widowControl w:val="0"/>
              <w:autoSpaceDE w:val="0"/>
              <w:autoSpaceDN w:val="0"/>
              <w:adjustRightInd w:val="0"/>
              <w:rPr>
                <w:b/>
                <w:bCs/>
                <w:szCs w:val="24"/>
              </w:rPr>
            </w:pPr>
          </w:p>
          <w:p w14:paraId="42172F96" w14:textId="77777777" w:rsidR="007A760F" w:rsidRPr="001E5BC0" w:rsidRDefault="007A760F" w:rsidP="007A760F">
            <w:pPr>
              <w:widowControl w:val="0"/>
              <w:autoSpaceDE w:val="0"/>
              <w:autoSpaceDN w:val="0"/>
              <w:adjustRightInd w:val="0"/>
              <w:rPr>
                <w:b/>
                <w:bCs/>
                <w:szCs w:val="24"/>
              </w:rPr>
            </w:pPr>
          </w:p>
        </w:tc>
      </w:tr>
      <w:tr w:rsidR="007A760F" w:rsidRPr="001E5BC0" w14:paraId="5548811E" w14:textId="77777777" w:rsidTr="00480185">
        <w:tc>
          <w:tcPr>
            <w:tcW w:w="9010" w:type="dxa"/>
            <w:shd w:val="clear" w:color="auto" w:fill="B4C6E7" w:themeFill="accent1" w:themeFillTint="66"/>
          </w:tcPr>
          <w:p w14:paraId="45E3F55B" w14:textId="609483BE" w:rsidR="007A760F" w:rsidRPr="001E5BC0" w:rsidRDefault="00D1727E" w:rsidP="007A760F">
            <w:pPr>
              <w:widowControl w:val="0"/>
              <w:autoSpaceDE w:val="0"/>
              <w:autoSpaceDN w:val="0"/>
              <w:adjustRightInd w:val="0"/>
              <w:rPr>
                <w:b/>
                <w:bCs/>
                <w:szCs w:val="24"/>
              </w:rPr>
            </w:pPr>
            <w:r>
              <w:rPr>
                <w:b/>
                <w:bCs/>
                <w:szCs w:val="24"/>
              </w:rPr>
              <w:t>Name of T</w:t>
            </w:r>
            <w:r w:rsidR="00724F00">
              <w:rPr>
                <w:b/>
                <w:bCs/>
                <w:szCs w:val="24"/>
              </w:rPr>
              <w:t xml:space="preserve">raining </w:t>
            </w:r>
            <w:r>
              <w:rPr>
                <w:b/>
                <w:bCs/>
                <w:szCs w:val="24"/>
              </w:rPr>
              <w:t>Organisation</w:t>
            </w:r>
          </w:p>
        </w:tc>
      </w:tr>
      <w:tr w:rsidR="007A760F" w:rsidRPr="001E5BC0" w14:paraId="3D56D9D0" w14:textId="77777777" w:rsidTr="00480185">
        <w:tc>
          <w:tcPr>
            <w:tcW w:w="9010" w:type="dxa"/>
            <w:shd w:val="clear" w:color="auto" w:fill="auto"/>
          </w:tcPr>
          <w:p w14:paraId="598E4CAA" w14:textId="77777777" w:rsidR="007A760F" w:rsidRPr="001E5BC0" w:rsidRDefault="007A760F" w:rsidP="007A760F">
            <w:pPr>
              <w:widowControl w:val="0"/>
              <w:autoSpaceDE w:val="0"/>
              <w:autoSpaceDN w:val="0"/>
              <w:adjustRightInd w:val="0"/>
              <w:rPr>
                <w:b/>
                <w:bCs/>
                <w:szCs w:val="24"/>
              </w:rPr>
            </w:pPr>
          </w:p>
          <w:p w14:paraId="431FFDC2" w14:textId="77777777" w:rsidR="007A760F" w:rsidRPr="001E5BC0" w:rsidRDefault="007A760F" w:rsidP="007A760F">
            <w:pPr>
              <w:widowControl w:val="0"/>
              <w:autoSpaceDE w:val="0"/>
              <w:autoSpaceDN w:val="0"/>
              <w:adjustRightInd w:val="0"/>
              <w:rPr>
                <w:b/>
                <w:bCs/>
                <w:szCs w:val="24"/>
              </w:rPr>
            </w:pPr>
          </w:p>
        </w:tc>
      </w:tr>
      <w:tr w:rsidR="007A760F" w:rsidRPr="001E5BC0" w14:paraId="2F6EA7EA" w14:textId="77777777" w:rsidTr="00480185">
        <w:tc>
          <w:tcPr>
            <w:tcW w:w="9010" w:type="dxa"/>
            <w:shd w:val="clear" w:color="auto" w:fill="B4C6E7" w:themeFill="accent1" w:themeFillTint="66"/>
          </w:tcPr>
          <w:p w14:paraId="47EECE57" w14:textId="77777777" w:rsidR="007A760F" w:rsidRPr="001E5BC0" w:rsidRDefault="007A760F" w:rsidP="007A760F">
            <w:pPr>
              <w:widowControl w:val="0"/>
              <w:autoSpaceDE w:val="0"/>
              <w:autoSpaceDN w:val="0"/>
              <w:adjustRightInd w:val="0"/>
              <w:rPr>
                <w:b/>
                <w:bCs/>
                <w:szCs w:val="24"/>
              </w:rPr>
            </w:pPr>
            <w:r w:rsidRPr="001E5BC0">
              <w:rPr>
                <w:b/>
                <w:bCs/>
                <w:szCs w:val="24"/>
              </w:rPr>
              <w:t>Firm Training Manager</w:t>
            </w:r>
          </w:p>
        </w:tc>
      </w:tr>
      <w:tr w:rsidR="007A760F" w:rsidRPr="001E5BC0" w14:paraId="716C9B60" w14:textId="77777777" w:rsidTr="00480185">
        <w:tc>
          <w:tcPr>
            <w:tcW w:w="9010" w:type="dxa"/>
            <w:shd w:val="clear" w:color="auto" w:fill="auto"/>
          </w:tcPr>
          <w:p w14:paraId="432C7A59" w14:textId="77777777" w:rsidR="007A760F" w:rsidRPr="001E5BC0" w:rsidRDefault="007A760F" w:rsidP="007A760F">
            <w:pPr>
              <w:widowControl w:val="0"/>
              <w:autoSpaceDE w:val="0"/>
              <w:autoSpaceDN w:val="0"/>
              <w:adjustRightInd w:val="0"/>
              <w:rPr>
                <w:b/>
                <w:bCs/>
                <w:szCs w:val="24"/>
              </w:rPr>
            </w:pPr>
          </w:p>
          <w:p w14:paraId="1C5E86F8" w14:textId="77777777" w:rsidR="007A760F" w:rsidRPr="001E5BC0" w:rsidRDefault="007A760F" w:rsidP="007A760F">
            <w:pPr>
              <w:widowControl w:val="0"/>
              <w:autoSpaceDE w:val="0"/>
              <w:autoSpaceDN w:val="0"/>
              <w:adjustRightInd w:val="0"/>
              <w:rPr>
                <w:b/>
                <w:bCs/>
                <w:szCs w:val="24"/>
              </w:rPr>
            </w:pPr>
          </w:p>
        </w:tc>
      </w:tr>
    </w:tbl>
    <w:p w14:paraId="29BAEB01" w14:textId="77777777" w:rsidR="007A760F" w:rsidRPr="001E5BC0" w:rsidRDefault="007A760F" w:rsidP="007A760F">
      <w:pPr>
        <w:widowControl w:val="0"/>
        <w:autoSpaceDE w:val="0"/>
        <w:autoSpaceDN w:val="0"/>
        <w:adjustRightInd w:val="0"/>
        <w:rPr>
          <w:szCs w:val="24"/>
        </w:rPr>
      </w:pPr>
    </w:p>
    <w:p w14:paraId="02D641E9" w14:textId="3B7A4A08" w:rsidR="007A760F" w:rsidRDefault="007A760F" w:rsidP="007A760F">
      <w:pPr>
        <w:rPr>
          <w:szCs w:val="24"/>
        </w:rPr>
      </w:pPr>
    </w:p>
    <w:p w14:paraId="2480694F" w14:textId="77777777" w:rsidR="007A760F" w:rsidRDefault="007A760F" w:rsidP="007A760F">
      <w:pPr>
        <w:rPr>
          <w:szCs w:val="24"/>
        </w:rPr>
      </w:pPr>
    </w:p>
    <w:tbl>
      <w:tblPr>
        <w:tblStyle w:val="TableGrid"/>
        <w:tblW w:w="0" w:type="auto"/>
        <w:tblLook w:val="04A0" w:firstRow="1" w:lastRow="0" w:firstColumn="1" w:lastColumn="0" w:noHBand="0" w:noVBand="1"/>
      </w:tblPr>
      <w:tblGrid>
        <w:gridCol w:w="9016"/>
      </w:tblGrid>
      <w:tr w:rsidR="007A760F" w14:paraId="040F58A6" w14:textId="77777777" w:rsidTr="007A760F">
        <w:tc>
          <w:tcPr>
            <w:tcW w:w="9016" w:type="dxa"/>
            <w:shd w:val="clear" w:color="auto" w:fill="B4C6E7" w:themeFill="accent1" w:themeFillTint="66"/>
          </w:tcPr>
          <w:p w14:paraId="6165D244" w14:textId="77777777" w:rsidR="007A760F" w:rsidRDefault="007A760F" w:rsidP="007A760F">
            <w:pPr>
              <w:rPr>
                <w:b/>
                <w:bCs/>
                <w:szCs w:val="24"/>
              </w:rPr>
            </w:pPr>
            <w:r w:rsidRPr="007A760F">
              <w:rPr>
                <w:b/>
                <w:bCs/>
                <w:szCs w:val="24"/>
              </w:rPr>
              <w:t>Please explain why you are applying for an exemption from the requirement to complete the Diploma in Professional Legal Practice</w:t>
            </w:r>
          </w:p>
          <w:p w14:paraId="73183DFF" w14:textId="4EA5C880" w:rsidR="007A760F" w:rsidRPr="007A760F" w:rsidRDefault="007A760F" w:rsidP="007A760F">
            <w:pPr>
              <w:rPr>
                <w:b/>
                <w:bCs/>
                <w:szCs w:val="24"/>
              </w:rPr>
            </w:pPr>
          </w:p>
        </w:tc>
      </w:tr>
      <w:tr w:rsidR="007A760F" w14:paraId="39ACB20D" w14:textId="77777777" w:rsidTr="007A760F">
        <w:tc>
          <w:tcPr>
            <w:tcW w:w="9016" w:type="dxa"/>
          </w:tcPr>
          <w:p w14:paraId="341804A6" w14:textId="77777777" w:rsidR="007A760F" w:rsidRDefault="007A760F" w:rsidP="007A760F">
            <w:pPr>
              <w:rPr>
                <w:szCs w:val="24"/>
              </w:rPr>
            </w:pPr>
          </w:p>
          <w:p w14:paraId="35E8F144" w14:textId="77777777" w:rsidR="007A760F" w:rsidRDefault="007A760F" w:rsidP="007A760F">
            <w:pPr>
              <w:rPr>
                <w:szCs w:val="24"/>
              </w:rPr>
            </w:pPr>
          </w:p>
          <w:p w14:paraId="5BC89944" w14:textId="6EA4D85E" w:rsidR="007A760F" w:rsidRDefault="007A760F" w:rsidP="007A760F">
            <w:pPr>
              <w:rPr>
                <w:szCs w:val="24"/>
              </w:rPr>
            </w:pPr>
          </w:p>
        </w:tc>
      </w:tr>
    </w:tbl>
    <w:p w14:paraId="6674E724" w14:textId="77777777" w:rsidR="007A760F" w:rsidRDefault="007A760F" w:rsidP="007A760F">
      <w:pPr>
        <w:rPr>
          <w:szCs w:val="24"/>
        </w:rPr>
      </w:pPr>
    </w:p>
    <w:p w14:paraId="357E54E6" w14:textId="22A20D27" w:rsidR="007A760F" w:rsidRDefault="007A760F" w:rsidP="007A760F">
      <w:pPr>
        <w:rPr>
          <w:szCs w:val="24"/>
        </w:rPr>
      </w:pPr>
      <w:r>
        <w:rPr>
          <w:szCs w:val="24"/>
        </w:rPr>
        <w:br w:type="page"/>
      </w:r>
    </w:p>
    <w:p w14:paraId="3CB05DA7" w14:textId="1B276491" w:rsidR="007A760F" w:rsidRPr="007A760F" w:rsidRDefault="00433405" w:rsidP="007A760F">
      <w:pPr>
        <w:widowControl w:val="0"/>
        <w:autoSpaceDE w:val="0"/>
        <w:autoSpaceDN w:val="0"/>
        <w:adjustRightInd w:val="0"/>
        <w:rPr>
          <w:b/>
          <w:bCs/>
          <w:szCs w:val="24"/>
          <w:u w:val="single"/>
        </w:rPr>
      </w:pPr>
      <w:r>
        <w:rPr>
          <w:b/>
          <w:bCs/>
          <w:szCs w:val="24"/>
          <w:u w:val="single"/>
        </w:rPr>
        <w:lastRenderedPageBreak/>
        <w:t xml:space="preserve">SECTION B: </w:t>
      </w:r>
      <w:r w:rsidR="008127AC">
        <w:rPr>
          <w:b/>
          <w:bCs/>
          <w:szCs w:val="24"/>
          <w:u w:val="single"/>
        </w:rPr>
        <w:t>The non-PEAT 1 Training Pan</w:t>
      </w:r>
    </w:p>
    <w:p w14:paraId="1A3D4C9A" w14:textId="77777777" w:rsidR="007A760F" w:rsidRDefault="007A760F" w:rsidP="007A760F">
      <w:pPr>
        <w:rPr>
          <w:szCs w:val="24"/>
        </w:rPr>
      </w:pPr>
    </w:p>
    <w:p w14:paraId="0B269206" w14:textId="57AC0EAB" w:rsidR="00FD1E57" w:rsidRPr="00106C0C" w:rsidRDefault="00FD1E57" w:rsidP="00FD1E57">
      <w:pPr>
        <w:widowControl w:val="0"/>
        <w:autoSpaceDE w:val="0"/>
        <w:autoSpaceDN w:val="0"/>
        <w:adjustRightInd w:val="0"/>
        <w:rPr>
          <w:b/>
          <w:bCs/>
          <w:szCs w:val="24"/>
        </w:rPr>
      </w:pPr>
      <w:r w:rsidRPr="00106C0C">
        <w:rPr>
          <w:b/>
          <w:bCs/>
          <w:szCs w:val="24"/>
        </w:rPr>
        <w:t>Sections B and C of this form should be completed by the</w:t>
      </w:r>
      <w:r>
        <w:rPr>
          <w:b/>
          <w:bCs/>
          <w:szCs w:val="24"/>
        </w:rPr>
        <w:t xml:space="preserve"> relevant</w:t>
      </w:r>
      <w:r w:rsidRPr="00106C0C">
        <w:rPr>
          <w:b/>
          <w:bCs/>
          <w:szCs w:val="24"/>
        </w:rPr>
        <w:t xml:space="preserve"> training organisation</w:t>
      </w:r>
      <w:r>
        <w:rPr>
          <w:b/>
          <w:bCs/>
          <w:szCs w:val="24"/>
        </w:rPr>
        <w:t xml:space="preserve"> and submitted by</w:t>
      </w:r>
      <w:r w:rsidR="002B686A">
        <w:rPr>
          <w:b/>
          <w:bCs/>
          <w:szCs w:val="24"/>
        </w:rPr>
        <w:t xml:space="preserve"> the organisation’s Training Manager</w:t>
      </w:r>
      <w:r w:rsidRPr="00106C0C">
        <w:rPr>
          <w:b/>
          <w:bCs/>
          <w:szCs w:val="24"/>
        </w:rPr>
        <w:t>.</w:t>
      </w:r>
    </w:p>
    <w:p w14:paraId="5D75CC2C" w14:textId="1CA2D86C" w:rsidR="00FD1E57" w:rsidRDefault="00FD1E57" w:rsidP="007A760F">
      <w:pPr>
        <w:rPr>
          <w:szCs w:val="24"/>
        </w:rPr>
      </w:pPr>
      <w:r>
        <w:rPr>
          <w:szCs w:val="24"/>
        </w:rPr>
        <w:t xml:space="preserve"> </w:t>
      </w:r>
    </w:p>
    <w:tbl>
      <w:tblPr>
        <w:tblStyle w:val="TableGrid"/>
        <w:tblW w:w="0" w:type="auto"/>
        <w:tblLook w:val="04A0" w:firstRow="1" w:lastRow="0" w:firstColumn="1" w:lastColumn="0" w:noHBand="0" w:noVBand="1"/>
      </w:tblPr>
      <w:tblGrid>
        <w:gridCol w:w="9010"/>
      </w:tblGrid>
      <w:tr w:rsidR="007A760F" w:rsidRPr="001E5BC0" w14:paraId="25A224C3" w14:textId="77777777" w:rsidTr="00480185">
        <w:tc>
          <w:tcPr>
            <w:tcW w:w="9010" w:type="dxa"/>
            <w:shd w:val="clear" w:color="auto" w:fill="B4C6E7" w:themeFill="accent1" w:themeFillTint="66"/>
          </w:tcPr>
          <w:p w14:paraId="5740C037" w14:textId="528CB689" w:rsidR="007A760F" w:rsidRPr="001E5BC0" w:rsidRDefault="007A760F" w:rsidP="007A760F">
            <w:pPr>
              <w:widowControl w:val="0"/>
              <w:autoSpaceDE w:val="0"/>
              <w:autoSpaceDN w:val="0"/>
              <w:adjustRightInd w:val="0"/>
              <w:rPr>
                <w:szCs w:val="24"/>
              </w:rPr>
            </w:pPr>
            <w:r w:rsidRPr="001E5BC0">
              <w:rPr>
                <w:b/>
                <w:bCs/>
                <w:szCs w:val="24"/>
              </w:rPr>
              <w:t xml:space="preserve">How do you intend to structure the traineeship and how long will you devote to each </w:t>
            </w:r>
            <w:r w:rsidR="00792D9F">
              <w:rPr>
                <w:b/>
                <w:bCs/>
                <w:szCs w:val="24"/>
              </w:rPr>
              <w:t xml:space="preserve">PEAT 1 </w:t>
            </w:r>
            <w:r w:rsidRPr="001E5BC0">
              <w:rPr>
                <w:b/>
                <w:bCs/>
                <w:szCs w:val="24"/>
              </w:rPr>
              <w:t>outcome heading?</w:t>
            </w:r>
            <w:r w:rsidRPr="001E5BC0">
              <w:rPr>
                <w:szCs w:val="24"/>
              </w:rPr>
              <w:t xml:space="preserve">  </w:t>
            </w:r>
          </w:p>
          <w:p w14:paraId="6A1AEA79" w14:textId="77777777" w:rsidR="007A760F" w:rsidRPr="001E5BC0" w:rsidRDefault="007A760F" w:rsidP="007A760F">
            <w:pPr>
              <w:widowControl w:val="0"/>
              <w:autoSpaceDE w:val="0"/>
              <w:autoSpaceDN w:val="0"/>
              <w:adjustRightInd w:val="0"/>
              <w:rPr>
                <w:szCs w:val="24"/>
              </w:rPr>
            </w:pPr>
          </w:p>
        </w:tc>
      </w:tr>
      <w:tr w:rsidR="007A760F" w:rsidRPr="001E5BC0" w14:paraId="12C57A07" w14:textId="77777777" w:rsidTr="00480185">
        <w:tc>
          <w:tcPr>
            <w:tcW w:w="9010" w:type="dxa"/>
          </w:tcPr>
          <w:p w14:paraId="58690988" w14:textId="1086206E" w:rsidR="007A760F" w:rsidRPr="001E5BC0" w:rsidRDefault="00DB66F1" w:rsidP="007A760F">
            <w:pPr>
              <w:widowControl w:val="0"/>
              <w:autoSpaceDE w:val="0"/>
              <w:autoSpaceDN w:val="0"/>
              <w:adjustRightInd w:val="0"/>
              <w:rPr>
                <w:szCs w:val="24"/>
              </w:rPr>
            </w:pPr>
            <w:r>
              <w:rPr>
                <w:szCs w:val="24"/>
              </w:rPr>
              <w:t xml:space="preserve">Please </w:t>
            </w:r>
            <w:r w:rsidR="007B1A6B">
              <w:rPr>
                <w:szCs w:val="24"/>
              </w:rPr>
              <w:t xml:space="preserve">only </w:t>
            </w:r>
            <w:r>
              <w:rPr>
                <w:szCs w:val="24"/>
              </w:rPr>
              <w:t xml:space="preserve">provide overview information </w:t>
            </w:r>
            <w:r w:rsidR="00743346" w:rsidRPr="001E5BC0">
              <w:rPr>
                <w:szCs w:val="24"/>
              </w:rPr>
              <w:t>in relation to</w:t>
            </w:r>
            <w:r>
              <w:rPr>
                <w:szCs w:val="24"/>
              </w:rPr>
              <w:t xml:space="preserve"> </w:t>
            </w:r>
            <w:r w:rsidR="00D05220">
              <w:rPr>
                <w:szCs w:val="24"/>
              </w:rPr>
              <w:t>when</w:t>
            </w:r>
            <w:r>
              <w:rPr>
                <w:szCs w:val="24"/>
              </w:rPr>
              <w:t xml:space="preserve"> you would expect the trainee to gain exposure to </w:t>
            </w:r>
            <w:r w:rsidR="009F49F7">
              <w:rPr>
                <w:szCs w:val="24"/>
              </w:rPr>
              <w:t>work related to the</w:t>
            </w:r>
            <w:r w:rsidR="00743346">
              <w:rPr>
                <w:szCs w:val="24"/>
              </w:rPr>
              <w:t xml:space="preserve"> main PEAT 1</w:t>
            </w:r>
            <w:r w:rsidR="009F49F7">
              <w:rPr>
                <w:szCs w:val="24"/>
              </w:rPr>
              <w:t xml:space="preserve"> outcome headings </w:t>
            </w:r>
            <w:r w:rsidR="00743346">
              <w:rPr>
                <w:szCs w:val="24"/>
              </w:rPr>
              <w:t xml:space="preserve">noted below, </w:t>
            </w:r>
            <w:r w:rsidR="009F49F7">
              <w:rPr>
                <w:szCs w:val="24"/>
              </w:rPr>
              <w:t>and how long they might spend working or training in that area.</w:t>
            </w:r>
            <w:r>
              <w:rPr>
                <w:szCs w:val="24"/>
              </w:rPr>
              <w:t xml:space="preserve"> </w:t>
            </w:r>
            <w:r w:rsidR="007B1A6B">
              <w:rPr>
                <w:szCs w:val="24"/>
              </w:rPr>
              <w:t>You will be asked for more detailed information on the sorts of activities that you will ask your trainee to complete</w:t>
            </w:r>
            <w:r w:rsidR="00792D9F">
              <w:rPr>
                <w:szCs w:val="24"/>
              </w:rPr>
              <w:t xml:space="preserve"> in section C</w:t>
            </w:r>
            <w:r w:rsidR="007B1A6B">
              <w:rPr>
                <w:szCs w:val="24"/>
              </w:rPr>
              <w:t>, below</w:t>
            </w:r>
            <w:r w:rsidR="007A760F" w:rsidRPr="001E5BC0">
              <w:rPr>
                <w:szCs w:val="24"/>
              </w:rPr>
              <w:t>.</w:t>
            </w:r>
          </w:p>
          <w:p w14:paraId="319BED4B" w14:textId="77777777" w:rsidR="007A760F" w:rsidRDefault="007A760F" w:rsidP="007A760F">
            <w:pPr>
              <w:widowControl w:val="0"/>
              <w:autoSpaceDE w:val="0"/>
              <w:autoSpaceDN w:val="0"/>
              <w:adjustRightInd w:val="0"/>
              <w:rPr>
                <w:b/>
                <w:bCs/>
                <w:szCs w:val="24"/>
              </w:rPr>
            </w:pPr>
          </w:p>
          <w:p w14:paraId="06FC5D89" w14:textId="77777777" w:rsidR="005F5E7F" w:rsidRPr="00A91180" w:rsidRDefault="005F5E7F" w:rsidP="005F5E7F">
            <w:pPr>
              <w:pStyle w:val="ListParagraph"/>
              <w:numPr>
                <w:ilvl w:val="0"/>
                <w:numId w:val="11"/>
              </w:numPr>
              <w:rPr>
                <w:szCs w:val="24"/>
              </w:rPr>
            </w:pPr>
            <w:r w:rsidRPr="00A91180">
              <w:rPr>
                <w:szCs w:val="24"/>
              </w:rPr>
              <w:t xml:space="preserve">Business Awareness </w:t>
            </w:r>
          </w:p>
          <w:p w14:paraId="1A9CFFD4" w14:textId="77777777" w:rsidR="005F5E7F" w:rsidRPr="00A91180" w:rsidRDefault="005F5E7F" w:rsidP="005F5E7F">
            <w:pPr>
              <w:pStyle w:val="ListParagraph"/>
              <w:numPr>
                <w:ilvl w:val="0"/>
                <w:numId w:val="11"/>
              </w:numPr>
              <w:rPr>
                <w:szCs w:val="24"/>
              </w:rPr>
            </w:pPr>
            <w:r w:rsidRPr="00A91180">
              <w:rPr>
                <w:szCs w:val="24"/>
              </w:rPr>
              <w:t xml:space="preserve">Financial Awareness </w:t>
            </w:r>
          </w:p>
          <w:p w14:paraId="140F1E31" w14:textId="77777777" w:rsidR="005F5E7F" w:rsidRPr="00A91180" w:rsidRDefault="005F5E7F" w:rsidP="005F5E7F">
            <w:pPr>
              <w:pStyle w:val="ListParagraph"/>
              <w:widowControl w:val="0"/>
              <w:numPr>
                <w:ilvl w:val="0"/>
                <w:numId w:val="11"/>
              </w:numPr>
              <w:autoSpaceDE w:val="0"/>
              <w:autoSpaceDN w:val="0"/>
              <w:adjustRightInd w:val="0"/>
              <w:rPr>
                <w:szCs w:val="24"/>
              </w:rPr>
            </w:pPr>
            <w:r w:rsidRPr="00A91180">
              <w:rPr>
                <w:szCs w:val="24"/>
              </w:rPr>
              <w:t xml:space="preserve">Practice Awareness </w:t>
            </w:r>
          </w:p>
          <w:p w14:paraId="2305FDCB" w14:textId="77777777" w:rsidR="005F5E7F" w:rsidRPr="00A91180" w:rsidRDefault="005F5E7F" w:rsidP="005F5E7F">
            <w:pPr>
              <w:pStyle w:val="ListParagraph"/>
              <w:widowControl w:val="0"/>
              <w:numPr>
                <w:ilvl w:val="0"/>
                <w:numId w:val="11"/>
              </w:numPr>
              <w:autoSpaceDE w:val="0"/>
              <w:autoSpaceDN w:val="0"/>
              <w:adjustRightInd w:val="0"/>
              <w:rPr>
                <w:szCs w:val="24"/>
              </w:rPr>
            </w:pPr>
            <w:r w:rsidRPr="00A91180">
              <w:rPr>
                <w:szCs w:val="24"/>
              </w:rPr>
              <w:t xml:space="preserve">Private Client </w:t>
            </w:r>
          </w:p>
          <w:p w14:paraId="37E60CDE" w14:textId="77777777" w:rsidR="005F5E7F" w:rsidRPr="00A91180" w:rsidRDefault="005F5E7F" w:rsidP="005F5E7F">
            <w:pPr>
              <w:pStyle w:val="ListParagraph"/>
              <w:widowControl w:val="0"/>
              <w:numPr>
                <w:ilvl w:val="0"/>
                <w:numId w:val="11"/>
              </w:numPr>
              <w:autoSpaceDE w:val="0"/>
              <w:autoSpaceDN w:val="0"/>
              <w:adjustRightInd w:val="0"/>
              <w:rPr>
                <w:szCs w:val="24"/>
              </w:rPr>
            </w:pPr>
            <w:r w:rsidRPr="00A91180">
              <w:rPr>
                <w:szCs w:val="24"/>
              </w:rPr>
              <w:t xml:space="preserve">Conveyancing </w:t>
            </w:r>
          </w:p>
          <w:p w14:paraId="0F887C5D" w14:textId="77777777" w:rsidR="005F5E7F" w:rsidRPr="00A91180" w:rsidRDefault="005F5E7F" w:rsidP="005F5E7F">
            <w:pPr>
              <w:pStyle w:val="ListParagraph"/>
              <w:widowControl w:val="0"/>
              <w:numPr>
                <w:ilvl w:val="0"/>
                <w:numId w:val="11"/>
              </w:numPr>
              <w:autoSpaceDE w:val="0"/>
              <w:autoSpaceDN w:val="0"/>
              <w:adjustRightInd w:val="0"/>
              <w:rPr>
                <w:szCs w:val="24"/>
              </w:rPr>
            </w:pPr>
            <w:r w:rsidRPr="00A91180">
              <w:rPr>
                <w:szCs w:val="24"/>
              </w:rPr>
              <w:t xml:space="preserve">Civil Litigation </w:t>
            </w:r>
          </w:p>
          <w:p w14:paraId="551A9082" w14:textId="7FC47624" w:rsidR="005F5E7F" w:rsidRPr="005F5E7F" w:rsidRDefault="005F5E7F" w:rsidP="005F5E7F">
            <w:pPr>
              <w:pStyle w:val="ListParagraph"/>
              <w:widowControl w:val="0"/>
              <w:numPr>
                <w:ilvl w:val="0"/>
                <w:numId w:val="11"/>
              </w:numPr>
              <w:autoSpaceDE w:val="0"/>
              <w:autoSpaceDN w:val="0"/>
              <w:adjustRightInd w:val="0"/>
              <w:rPr>
                <w:szCs w:val="24"/>
              </w:rPr>
            </w:pPr>
            <w:r w:rsidRPr="00A91180">
              <w:rPr>
                <w:szCs w:val="24"/>
              </w:rPr>
              <w:t xml:space="preserve">Criminal Litigation </w:t>
            </w:r>
          </w:p>
          <w:p w14:paraId="509F8531" w14:textId="77777777" w:rsidR="005F5E7F" w:rsidRPr="001E5BC0" w:rsidRDefault="005F5E7F" w:rsidP="007A760F">
            <w:pPr>
              <w:widowControl w:val="0"/>
              <w:autoSpaceDE w:val="0"/>
              <w:autoSpaceDN w:val="0"/>
              <w:adjustRightInd w:val="0"/>
              <w:rPr>
                <w:b/>
                <w:bCs/>
                <w:szCs w:val="24"/>
              </w:rPr>
            </w:pPr>
          </w:p>
        </w:tc>
      </w:tr>
      <w:tr w:rsidR="001E3A68" w:rsidRPr="001E5BC0" w14:paraId="6949E695" w14:textId="77777777" w:rsidTr="00434DC8">
        <w:tc>
          <w:tcPr>
            <w:tcW w:w="9010" w:type="dxa"/>
            <w:shd w:val="clear" w:color="auto" w:fill="B4C6E7" w:themeFill="accent1" w:themeFillTint="66"/>
          </w:tcPr>
          <w:p w14:paraId="547BFDC5" w14:textId="29D73F65" w:rsidR="001E3A68" w:rsidRPr="001E5BC0" w:rsidRDefault="001E3A68" w:rsidP="00434DC8">
            <w:pPr>
              <w:rPr>
                <w:szCs w:val="24"/>
              </w:rPr>
            </w:pPr>
            <w:r w:rsidRPr="001E5BC0">
              <w:rPr>
                <w:b/>
                <w:bCs/>
                <w:szCs w:val="24"/>
              </w:rPr>
              <w:t xml:space="preserve">Who will </w:t>
            </w:r>
            <w:r>
              <w:rPr>
                <w:b/>
                <w:bCs/>
                <w:szCs w:val="24"/>
              </w:rPr>
              <w:t xml:space="preserve">train, </w:t>
            </w:r>
            <w:r w:rsidRPr="001E5BC0">
              <w:rPr>
                <w:b/>
                <w:bCs/>
                <w:szCs w:val="24"/>
              </w:rPr>
              <w:t xml:space="preserve">supervise and support the </w:t>
            </w:r>
            <w:r>
              <w:rPr>
                <w:b/>
                <w:bCs/>
                <w:szCs w:val="24"/>
              </w:rPr>
              <w:t>trainee</w:t>
            </w:r>
            <w:r w:rsidRPr="001E5BC0">
              <w:rPr>
                <w:b/>
                <w:bCs/>
                <w:szCs w:val="24"/>
              </w:rPr>
              <w:t xml:space="preserve"> </w:t>
            </w:r>
            <w:r>
              <w:rPr>
                <w:b/>
                <w:bCs/>
                <w:szCs w:val="24"/>
              </w:rPr>
              <w:t>during their traineeship</w:t>
            </w:r>
            <w:r w:rsidRPr="001E5BC0">
              <w:rPr>
                <w:b/>
                <w:bCs/>
                <w:szCs w:val="24"/>
              </w:rPr>
              <w:t>?</w:t>
            </w:r>
            <w:r w:rsidRPr="001E5BC0">
              <w:rPr>
                <w:szCs w:val="24"/>
              </w:rPr>
              <w:t xml:space="preserve">  </w:t>
            </w:r>
          </w:p>
          <w:p w14:paraId="33C36015" w14:textId="77777777" w:rsidR="001E3A68" w:rsidRPr="001E5BC0" w:rsidRDefault="001E3A68" w:rsidP="00434DC8">
            <w:pPr>
              <w:rPr>
                <w:szCs w:val="24"/>
              </w:rPr>
            </w:pPr>
          </w:p>
        </w:tc>
      </w:tr>
      <w:tr w:rsidR="001E3A68" w:rsidRPr="001E5BC0" w14:paraId="246E1C35" w14:textId="77777777" w:rsidTr="00434DC8">
        <w:tc>
          <w:tcPr>
            <w:tcW w:w="9010" w:type="dxa"/>
          </w:tcPr>
          <w:p w14:paraId="531FE3FB" w14:textId="77777777" w:rsidR="001E3A68" w:rsidRPr="001E5BC0" w:rsidRDefault="001E3A68" w:rsidP="00434DC8">
            <w:pPr>
              <w:rPr>
                <w:szCs w:val="24"/>
              </w:rPr>
            </w:pPr>
            <w:r w:rsidRPr="001E5BC0">
              <w:rPr>
                <w:szCs w:val="24"/>
              </w:rPr>
              <w:t xml:space="preserve">Please provide details of all solicitors who will be involved in </w:t>
            </w:r>
            <w:r>
              <w:rPr>
                <w:szCs w:val="24"/>
              </w:rPr>
              <w:t xml:space="preserve">the </w:t>
            </w:r>
            <w:r w:rsidRPr="001E5BC0">
              <w:rPr>
                <w:szCs w:val="24"/>
              </w:rPr>
              <w:t>training</w:t>
            </w:r>
            <w:r>
              <w:rPr>
                <w:szCs w:val="24"/>
              </w:rPr>
              <w:t>, supervision and support of</w:t>
            </w:r>
            <w:r w:rsidRPr="001E5BC0">
              <w:rPr>
                <w:szCs w:val="24"/>
              </w:rPr>
              <w:t xml:space="preserve"> the trainee, giving an overview of their experience.</w:t>
            </w:r>
          </w:p>
          <w:p w14:paraId="0979E5B6" w14:textId="77777777" w:rsidR="001E3A68" w:rsidRPr="001E5BC0" w:rsidRDefault="001E3A68" w:rsidP="00434DC8">
            <w:pPr>
              <w:rPr>
                <w:b/>
                <w:bCs/>
                <w:szCs w:val="24"/>
              </w:rPr>
            </w:pPr>
          </w:p>
        </w:tc>
      </w:tr>
      <w:tr w:rsidR="007A760F" w:rsidRPr="001E5BC0" w14:paraId="63FCE17C" w14:textId="77777777" w:rsidTr="00480185">
        <w:tc>
          <w:tcPr>
            <w:tcW w:w="9010" w:type="dxa"/>
            <w:shd w:val="clear" w:color="auto" w:fill="B4C6E7" w:themeFill="accent1" w:themeFillTint="66"/>
          </w:tcPr>
          <w:p w14:paraId="3CE70E1F" w14:textId="77777777" w:rsidR="007A760F" w:rsidRPr="001E5BC0" w:rsidRDefault="007A760F" w:rsidP="007A760F">
            <w:pPr>
              <w:widowControl w:val="0"/>
              <w:autoSpaceDE w:val="0"/>
              <w:autoSpaceDN w:val="0"/>
              <w:adjustRightInd w:val="0"/>
              <w:rPr>
                <w:szCs w:val="24"/>
              </w:rPr>
            </w:pPr>
            <w:r w:rsidRPr="001E5BC0">
              <w:rPr>
                <w:b/>
                <w:bCs/>
                <w:szCs w:val="24"/>
              </w:rPr>
              <w:t>How will the trainee be supervised and supported?</w:t>
            </w:r>
          </w:p>
          <w:p w14:paraId="0715A238" w14:textId="77777777" w:rsidR="007A760F" w:rsidRPr="001E5BC0" w:rsidRDefault="007A760F" w:rsidP="007A760F">
            <w:pPr>
              <w:widowControl w:val="0"/>
              <w:autoSpaceDE w:val="0"/>
              <w:autoSpaceDN w:val="0"/>
              <w:adjustRightInd w:val="0"/>
              <w:rPr>
                <w:szCs w:val="24"/>
              </w:rPr>
            </w:pPr>
          </w:p>
        </w:tc>
      </w:tr>
      <w:tr w:rsidR="007A760F" w:rsidRPr="001E5BC0" w14:paraId="4023B893" w14:textId="77777777" w:rsidTr="00480185">
        <w:tc>
          <w:tcPr>
            <w:tcW w:w="9010" w:type="dxa"/>
          </w:tcPr>
          <w:p w14:paraId="77633327" w14:textId="7EC494FC" w:rsidR="007A760F" w:rsidRPr="001E5BC0" w:rsidRDefault="007A760F" w:rsidP="007A760F">
            <w:pPr>
              <w:widowControl w:val="0"/>
              <w:autoSpaceDE w:val="0"/>
              <w:autoSpaceDN w:val="0"/>
              <w:adjustRightInd w:val="0"/>
              <w:rPr>
                <w:szCs w:val="24"/>
              </w:rPr>
            </w:pPr>
            <w:r w:rsidRPr="001E5BC0">
              <w:rPr>
                <w:szCs w:val="24"/>
              </w:rPr>
              <w:t>Non-PEAT 1 trainees will be expected to conduct quarterly reviews</w:t>
            </w:r>
            <w:r w:rsidR="00125D64">
              <w:rPr>
                <w:szCs w:val="24"/>
              </w:rPr>
              <w:t xml:space="preserve"> in the same way that </w:t>
            </w:r>
            <w:r w:rsidR="005B251A">
              <w:rPr>
                <w:szCs w:val="24"/>
              </w:rPr>
              <w:t>standard, two-year trainees do</w:t>
            </w:r>
            <w:r w:rsidRPr="001E5BC0">
              <w:rPr>
                <w:szCs w:val="24"/>
              </w:rPr>
              <w:t xml:space="preserve">. </w:t>
            </w:r>
            <w:r w:rsidR="005B251A">
              <w:rPr>
                <w:szCs w:val="24"/>
              </w:rPr>
              <w:t>However, p</w:t>
            </w:r>
            <w:r w:rsidR="00EF7B11">
              <w:rPr>
                <w:szCs w:val="24"/>
              </w:rPr>
              <w:t>lease</w:t>
            </w:r>
            <w:r w:rsidRPr="001E5BC0">
              <w:rPr>
                <w:szCs w:val="24"/>
              </w:rPr>
              <w:t xml:space="preserve"> state whether you expect any additional support or feedback on progress to be provided, including</w:t>
            </w:r>
            <w:r w:rsidR="005B251A">
              <w:rPr>
                <w:szCs w:val="24"/>
              </w:rPr>
              <w:t>, if relevant,</w:t>
            </w:r>
            <w:r w:rsidRPr="001E5BC0">
              <w:rPr>
                <w:szCs w:val="24"/>
              </w:rPr>
              <w:t xml:space="preserve"> why, when and how </w:t>
            </w:r>
            <w:r w:rsidR="007A0633">
              <w:rPr>
                <w:szCs w:val="24"/>
              </w:rPr>
              <w:t xml:space="preserve">you intend for </w:t>
            </w:r>
            <w:r w:rsidRPr="001E5BC0">
              <w:rPr>
                <w:szCs w:val="24"/>
              </w:rPr>
              <w:t xml:space="preserve">this </w:t>
            </w:r>
            <w:r w:rsidR="007A0633">
              <w:rPr>
                <w:szCs w:val="24"/>
              </w:rPr>
              <w:t>to</w:t>
            </w:r>
            <w:r w:rsidR="007A0633" w:rsidRPr="001E5BC0">
              <w:rPr>
                <w:szCs w:val="24"/>
              </w:rPr>
              <w:t xml:space="preserve"> </w:t>
            </w:r>
            <w:r w:rsidRPr="001E5BC0">
              <w:rPr>
                <w:szCs w:val="24"/>
              </w:rPr>
              <w:t>happen</w:t>
            </w:r>
            <w:r w:rsidR="007A0633">
              <w:rPr>
                <w:szCs w:val="24"/>
              </w:rPr>
              <w:t xml:space="preserve"> </w:t>
            </w:r>
            <w:r w:rsidR="007A0633" w:rsidRPr="001E5BC0">
              <w:rPr>
                <w:szCs w:val="24"/>
              </w:rPr>
              <w:t>(e.g. in relation to specific outcomes)</w:t>
            </w:r>
            <w:r w:rsidRPr="001E5BC0">
              <w:rPr>
                <w:szCs w:val="24"/>
              </w:rPr>
              <w:t>.</w:t>
            </w:r>
          </w:p>
          <w:p w14:paraId="33AE4898" w14:textId="77777777" w:rsidR="007A760F" w:rsidRPr="001E5BC0" w:rsidRDefault="007A760F" w:rsidP="007A760F">
            <w:pPr>
              <w:widowControl w:val="0"/>
              <w:autoSpaceDE w:val="0"/>
              <w:autoSpaceDN w:val="0"/>
              <w:adjustRightInd w:val="0"/>
              <w:rPr>
                <w:b/>
                <w:bCs/>
                <w:szCs w:val="24"/>
              </w:rPr>
            </w:pPr>
          </w:p>
        </w:tc>
      </w:tr>
    </w:tbl>
    <w:p w14:paraId="08D946E7" w14:textId="77777777" w:rsidR="007A760F" w:rsidRDefault="007A760F" w:rsidP="007A760F">
      <w:pPr>
        <w:widowControl w:val="0"/>
        <w:autoSpaceDE w:val="0"/>
        <w:autoSpaceDN w:val="0"/>
        <w:adjustRightInd w:val="0"/>
        <w:rPr>
          <w:szCs w:val="24"/>
        </w:rPr>
      </w:pPr>
    </w:p>
    <w:p w14:paraId="70AB3220" w14:textId="787EC575" w:rsidR="007A760F" w:rsidRDefault="007A760F">
      <w:pPr>
        <w:spacing w:after="160" w:line="259" w:lineRule="auto"/>
        <w:rPr>
          <w:szCs w:val="24"/>
        </w:rPr>
      </w:pPr>
      <w:r>
        <w:rPr>
          <w:szCs w:val="24"/>
        </w:rPr>
        <w:br w:type="page"/>
      </w:r>
    </w:p>
    <w:p w14:paraId="326A094C" w14:textId="56947996" w:rsidR="007A760F" w:rsidRPr="007A760F" w:rsidRDefault="00C052CD" w:rsidP="007A760F">
      <w:pPr>
        <w:rPr>
          <w:b/>
          <w:bCs/>
          <w:szCs w:val="24"/>
          <w:u w:val="single"/>
        </w:rPr>
      </w:pPr>
      <w:r>
        <w:rPr>
          <w:b/>
          <w:bCs/>
          <w:szCs w:val="24"/>
          <w:u w:val="single"/>
        </w:rPr>
        <w:lastRenderedPageBreak/>
        <w:t xml:space="preserve">SECTION </w:t>
      </w:r>
      <w:r w:rsidR="00020995">
        <w:rPr>
          <w:b/>
          <w:bCs/>
          <w:szCs w:val="24"/>
          <w:u w:val="single"/>
        </w:rPr>
        <w:t>C</w:t>
      </w:r>
      <w:r>
        <w:rPr>
          <w:b/>
          <w:bCs/>
          <w:szCs w:val="24"/>
          <w:u w:val="single"/>
        </w:rPr>
        <w:t xml:space="preserve">: </w:t>
      </w:r>
      <w:r w:rsidR="007A760F">
        <w:rPr>
          <w:b/>
          <w:bCs/>
          <w:szCs w:val="24"/>
          <w:u w:val="single"/>
        </w:rPr>
        <w:t xml:space="preserve">Information on </w:t>
      </w:r>
      <w:r w:rsidR="00CD40A4">
        <w:rPr>
          <w:b/>
          <w:bCs/>
          <w:szCs w:val="24"/>
          <w:u w:val="single"/>
        </w:rPr>
        <w:t xml:space="preserve">how you will ensure your trainee meets </w:t>
      </w:r>
      <w:r w:rsidR="007A760F">
        <w:rPr>
          <w:b/>
          <w:bCs/>
          <w:szCs w:val="24"/>
          <w:u w:val="single"/>
        </w:rPr>
        <w:t xml:space="preserve">the </w:t>
      </w:r>
      <w:r w:rsidR="006C2ACC">
        <w:rPr>
          <w:b/>
          <w:bCs/>
          <w:szCs w:val="24"/>
          <w:u w:val="single"/>
        </w:rPr>
        <w:t xml:space="preserve">PEAT 1 </w:t>
      </w:r>
      <w:r w:rsidR="007A760F" w:rsidRPr="007A760F">
        <w:rPr>
          <w:b/>
          <w:bCs/>
          <w:szCs w:val="24"/>
          <w:u w:val="single"/>
        </w:rPr>
        <w:t>Outcome</w:t>
      </w:r>
      <w:r w:rsidR="007A760F">
        <w:rPr>
          <w:b/>
          <w:bCs/>
          <w:szCs w:val="24"/>
          <w:u w:val="single"/>
        </w:rPr>
        <w:t>s</w:t>
      </w:r>
    </w:p>
    <w:p w14:paraId="4E283B7B" w14:textId="77777777" w:rsidR="007A760F" w:rsidRDefault="007A760F" w:rsidP="007A760F">
      <w:pPr>
        <w:rPr>
          <w:szCs w:val="24"/>
        </w:rPr>
      </w:pPr>
    </w:p>
    <w:p w14:paraId="49C365F4" w14:textId="557D2FE1" w:rsidR="00D22F9F" w:rsidRPr="007F19E3" w:rsidRDefault="00CF6BC6" w:rsidP="007A760F">
      <w:pPr>
        <w:rPr>
          <w:szCs w:val="24"/>
        </w:rPr>
      </w:pPr>
      <w:r w:rsidRPr="007F19E3">
        <w:rPr>
          <w:szCs w:val="24"/>
        </w:rPr>
        <w:t>Th</w:t>
      </w:r>
      <w:r w:rsidR="00652EB2" w:rsidRPr="007F19E3">
        <w:rPr>
          <w:szCs w:val="24"/>
        </w:rPr>
        <w:t>is section</w:t>
      </w:r>
      <w:r w:rsidRPr="007F19E3">
        <w:rPr>
          <w:szCs w:val="24"/>
        </w:rPr>
        <w:t xml:space="preserve"> ask</w:t>
      </w:r>
      <w:r w:rsidR="00652EB2" w:rsidRPr="007F19E3">
        <w:rPr>
          <w:szCs w:val="24"/>
        </w:rPr>
        <w:t>s</w:t>
      </w:r>
      <w:r w:rsidRPr="007F19E3">
        <w:rPr>
          <w:szCs w:val="24"/>
        </w:rPr>
        <w:t xml:space="preserve"> you </w:t>
      </w:r>
      <w:r w:rsidR="00DF3CCE" w:rsidRPr="007F19E3">
        <w:rPr>
          <w:szCs w:val="24"/>
        </w:rPr>
        <w:t xml:space="preserve">to provide information on how </w:t>
      </w:r>
      <w:r w:rsidRPr="007F19E3">
        <w:rPr>
          <w:szCs w:val="24"/>
        </w:rPr>
        <w:t>you will satisfy yourself</w:t>
      </w:r>
      <w:r w:rsidR="00DF3CCE" w:rsidRPr="007F19E3">
        <w:rPr>
          <w:szCs w:val="24"/>
        </w:rPr>
        <w:t xml:space="preserve"> that your trainee </w:t>
      </w:r>
      <w:r w:rsidR="00D22F9F" w:rsidRPr="007F19E3">
        <w:rPr>
          <w:szCs w:val="24"/>
        </w:rPr>
        <w:t>has</w:t>
      </w:r>
      <w:r w:rsidR="003A4768" w:rsidRPr="007F19E3">
        <w:rPr>
          <w:szCs w:val="24"/>
        </w:rPr>
        <w:t xml:space="preserve"> meet the PEAT 1 outcomes.</w:t>
      </w:r>
      <w:r w:rsidR="008917B1" w:rsidRPr="007F19E3">
        <w:rPr>
          <w:szCs w:val="24"/>
        </w:rPr>
        <w:t xml:space="preserve">  </w:t>
      </w:r>
    </w:p>
    <w:p w14:paraId="6CBF8035" w14:textId="77777777" w:rsidR="00D22F9F" w:rsidRPr="007F19E3" w:rsidRDefault="00D22F9F" w:rsidP="007A760F">
      <w:pPr>
        <w:rPr>
          <w:szCs w:val="24"/>
        </w:rPr>
      </w:pPr>
    </w:p>
    <w:p w14:paraId="6BFEB6F6" w14:textId="13DA5141" w:rsidR="007A760F" w:rsidRPr="007F19E3" w:rsidRDefault="008917B1" w:rsidP="007A760F">
      <w:pPr>
        <w:rPr>
          <w:szCs w:val="24"/>
        </w:rPr>
      </w:pPr>
      <w:r w:rsidRPr="007F19E3">
        <w:rPr>
          <w:szCs w:val="24"/>
        </w:rPr>
        <w:t xml:space="preserve">At the end of the non-PEAT 1 traineeship, you will be asked to sign your trainee off and, in doing so, you will have to be </w:t>
      </w:r>
      <w:r w:rsidR="00CF77B5" w:rsidRPr="007F19E3">
        <w:rPr>
          <w:szCs w:val="24"/>
        </w:rPr>
        <w:t xml:space="preserve">content that your </w:t>
      </w:r>
      <w:r w:rsidR="00D22F9F" w:rsidRPr="007F19E3">
        <w:rPr>
          <w:szCs w:val="24"/>
        </w:rPr>
        <w:t xml:space="preserve">non-PEAT 1 </w:t>
      </w:r>
      <w:r w:rsidR="00CF77B5" w:rsidRPr="007F19E3">
        <w:rPr>
          <w:szCs w:val="24"/>
        </w:rPr>
        <w:t xml:space="preserve">trainee has met </w:t>
      </w:r>
      <w:r w:rsidR="00D22F9F" w:rsidRPr="007F19E3">
        <w:rPr>
          <w:szCs w:val="24"/>
        </w:rPr>
        <w:t>both</w:t>
      </w:r>
      <w:r w:rsidR="00CF77B5" w:rsidRPr="007F19E3">
        <w:rPr>
          <w:szCs w:val="24"/>
        </w:rPr>
        <w:t xml:space="preserve"> the PEAT 1 and PEAT 2 outcomes.  As the PEA</w:t>
      </w:r>
      <w:r w:rsidR="00257309" w:rsidRPr="007F19E3">
        <w:rPr>
          <w:szCs w:val="24"/>
        </w:rPr>
        <w:t>T</w:t>
      </w:r>
      <w:r w:rsidR="00CF77B5" w:rsidRPr="007F19E3">
        <w:rPr>
          <w:szCs w:val="24"/>
        </w:rPr>
        <w:t xml:space="preserve"> 1 outcomes do not form part of the </w:t>
      </w:r>
      <w:r w:rsidR="00D22F9F" w:rsidRPr="007F19E3">
        <w:rPr>
          <w:szCs w:val="24"/>
        </w:rPr>
        <w:t>standard</w:t>
      </w:r>
      <w:r w:rsidR="00257309" w:rsidRPr="007F19E3">
        <w:rPr>
          <w:szCs w:val="24"/>
        </w:rPr>
        <w:t>, two-year traineeship, it is important that you set a clear plan for how you will satisfy yourself that your trainee will meet these.</w:t>
      </w:r>
    </w:p>
    <w:p w14:paraId="6968A156" w14:textId="77777777" w:rsidR="003A4768" w:rsidRPr="007F19E3" w:rsidRDefault="003A4768" w:rsidP="007A760F">
      <w:pPr>
        <w:rPr>
          <w:szCs w:val="24"/>
        </w:rPr>
      </w:pPr>
    </w:p>
    <w:p w14:paraId="36803417" w14:textId="664F54A7" w:rsidR="00C52642" w:rsidRPr="007F19E3" w:rsidRDefault="003A4768" w:rsidP="007A760F">
      <w:pPr>
        <w:rPr>
          <w:szCs w:val="24"/>
        </w:rPr>
      </w:pPr>
      <w:r w:rsidRPr="007F19E3">
        <w:rPr>
          <w:szCs w:val="24"/>
        </w:rPr>
        <w:t xml:space="preserve">The following </w:t>
      </w:r>
      <w:r w:rsidR="001A3364" w:rsidRPr="007F19E3">
        <w:rPr>
          <w:szCs w:val="24"/>
        </w:rPr>
        <w:t>tab</w:t>
      </w:r>
      <w:r w:rsidR="00C52642" w:rsidRPr="007F19E3">
        <w:rPr>
          <w:szCs w:val="24"/>
        </w:rPr>
        <w:t>l</w:t>
      </w:r>
      <w:r w:rsidR="001A3364" w:rsidRPr="007F19E3">
        <w:rPr>
          <w:szCs w:val="24"/>
        </w:rPr>
        <w:t>es</w:t>
      </w:r>
      <w:r w:rsidRPr="007F19E3">
        <w:rPr>
          <w:szCs w:val="24"/>
        </w:rPr>
        <w:t xml:space="preserve"> first set out the </w:t>
      </w:r>
      <w:r w:rsidR="00F75A04" w:rsidRPr="007F19E3">
        <w:rPr>
          <w:szCs w:val="24"/>
        </w:rPr>
        <w:t>relevant outcome</w:t>
      </w:r>
      <w:r w:rsidR="00A91180" w:rsidRPr="007F19E3">
        <w:rPr>
          <w:szCs w:val="24"/>
        </w:rPr>
        <w:t>s for:</w:t>
      </w:r>
      <w:r w:rsidR="00C52642" w:rsidRPr="007F19E3">
        <w:rPr>
          <w:szCs w:val="24"/>
        </w:rPr>
        <w:t xml:space="preserve"> </w:t>
      </w:r>
    </w:p>
    <w:p w14:paraId="2CCBF942" w14:textId="7C12D15E" w:rsidR="00C52642" w:rsidRPr="007F19E3" w:rsidRDefault="00A91180" w:rsidP="00A91180">
      <w:pPr>
        <w:pStyle w:val="ListParagraph"/>
        <w:numPr>
          <w:ilvl w:val="0"/>
          <w:numId w:val="11"/>
        </w:numPr>
        <w:rPr>
          <w:szCs w:val="24"/>
        </w:rPr>
      </w:pPr>
      <w:r w:rsidRPr="007F19E3">
        <w:rPr>
          <w:szCs w:val="24"/>
        </w:rPr>
        <w:t xml:space="preserve">Business Awareness </w:t>
      </w:r>
    </w:p>
    <w:p w14:paraId="2A77EFF4" w14:textId="14EAE94D" w:rsidR="00A91180" w:rsidRPr="007F19E3" w:rsidRDefault="00A91180" w:rsidP="00A91180">
      <w:pPr>
        <w:pStyle w:val="ListParagraph"/>
        <w:numPr>
          <w:ilvl w:val="0"/>
          <w:numId w:val="11"/>
        </w:numPr>
        <w:rPr>
          <w:szCs w:val="24"/>
        </w:rPr>
      </w:pPr>
      <w:r w:rsidRPr="007F19E3">
        <w:rPr>
          <w:szCs w:val="24"/>
        </w:rPr>
        <w:t xml:space="preserve">Financial Awareness </w:t>
      </w:r>
    </w:p>
    <w:p w14:paraId="69F87BB4" w14:textId="0CC4E0B2" w:rsidR="00A91180" w:rsidRPr="007F19E3" w:rsidRDefault="00A91180" w:rsidP="00A91180">
      <w:pPr>
        <w:pStyle w:val="ListParagraph"/>
        <w:widowControl w:val="0"/>
        <w:numPr>
          <w:ilvl w:val="0"/>
          <w:numId w:val="11"/>
        </w:numPr>
        <w:autoSpaceDE w:val="0"/>
        <w:autoSpaceDN w:val="0"/>
        <w:adjustRightInd w:val="0"/>
        <w:rPr>
          <w:szCs w:val="24"/>
        </w:rPr>
      </w:pPr>
      <w:r w:rsidRPr="007F19E3">
        <w:rPr>
          <w:szCs w:val="24"/>
        </w:rPr>
        <w:t xml:space="preserve">Practice Awareness </w:t>
      </w:r>
    </w:p>
    <w:p w14:paraId="0E3EE51D" w14:textId="61ABCD17" w:rsidR="00A91180" w:rsidRPr="007F19E3" w:rsidRDefault="00A91180" w:rsidP="00A91180">
      <w:pPr>
        <w:pStyle w:val="ListParagraph"/>
        <w:widowControl w:val="0"/>
        <w:numPr>
          <w:ilvl w:val="0"/>
          <w:numId w:val="11"/>
        </w:numPr>
        <w:autoSpaceDE w:val="0"/>
        <w:autoSpaceDN w:val="0"/>
        <w:adjustRightInd w:val="0"/>
        <w:rPr>
          <w:szCs w:val="24"/>
        </w:rPr>
      </w:pPr>
      <w:r w:rsidRPr="007F19E3">
        <w:rPr>
          <w:szCs w:val="24"/>
        </w:rPr>
        <w:t xml:space="preserve">Private Client </w:t>
      </w:r>
    </w:p>
    <w:p w14:paraId="1E2712D3" w14:textId="648A6F3F" w:rsidR="00A91180" w:rsidRPr="007F19E3" w:rsidRDefault="00A91180" w:rsidP="00A91180">
      <w:pPr>
        <w:pStyle w:val="ListParagraph"/>
        <w:widowControl w:val="0"/>
        <w:numPr>
          <w:ilvl w:val="0"/>
          <w:numId w:val="11"/>
        </w:numPr>
        <w:autoSpaceDE w:val="0"/>
        <w:autoSpaceDN w:val="0"/>
        <w:adjustRightInd w:val="0"/>
        <w:rPr>
          <w:szCs w:val="24"/>
        </w:rPr>
      </w:pPr>
      <w:r w:rsidRPr="007F19E3">
        <w:rPr>
          <w:szCs w:val="24"/>
        </w:rPr>
        <w:t xml:space="preserve">Conveyancing </w:t>
      </w:r>
    </w:p>
    <w:p w14:paraId="3CA6EDA0" w14:textId="5F44167D" w:rsidR="00A91180" w:rsidRPr="007F19E3" w:rsidRDefault="00A91180" w:rsidP="00A91180">
      <w:pPr>
        <w:pStyle w:val="ListParagraph"/>
        <w:widowControl w:val="0"/>
        <w:numPr>
          <w:ilvl w:val="0"/>
          <w:numId w:val="11"/>
        </w:numPr>
        <w:autoSpaceDE w:val="0"/>
        <w:autoSpaceDN w:val="0"/>
        <w:adjustRightInd w:val="0"/>
        <w:rPr>
          <w:szCs w:val="24"/>
        </w:rPr>
      </w:pPr>
      <w:r w:rsidRPr="007F19E3">
        <w:rPr>
          <w:szCs w:val="24"/>
        </w:rPr>
        <w:t xml:space="preserve">Civil Litigation </w:t>
      </w:r>
    </w:p>
    <w:p w14:paraId="20ACD7D6" w14:textId="559B4478" w:rsidR="00A91180" w:rsidRPr="007F19E3" w:rsidRDefault="00A91180" w:rsidP="00A91180">
      <w:pPr>
        <w:pStyle w:val="ListParagraph"/>
        <w:widowControl w:val="0"/>
        <w:numPr>
          <w:ilvl w:val="0"/>
          <w:numId w:val="11"/>
        </w:numPr>
        <w:autoSpaceDE w:val="0"/>
        <w:autoSpaceDN w:val="0"/>
        <w:adjustRightInd w:val="0"/>
        <w:rPr>
          <w:szCs w:val="24"/>
        </w:rPr>
      </w:pPr>
      <w:r w:rsidRPr="007F19E3">
        <w:rPr>
          <w:szCs w:val="24"/>
        </w:rPr>
        <w:t xml:space="preserve">Criminal Litigation </w:t>
      </w:r>
    </w:p>
    <w:p w14:paraId="6A30DAFF" w14:textId="77777777" w:rsidR="00A91180" w:rsidRPr="007F19E3" w:rsidRDefault="00A91180" w:rsidP="007A760F">
      <w:pPr>
        <w:rPr>
          <w:szCs w:val="24"/>
        </w:rPr>
      </w:pPr>
    </w:p>
    <w:p w14:paraId="030FB668" w14:textId="77777777" w:rsidR="001F58AB" w:rsidRPr="007F19E3" w:rsidRDefault="001F58AB" w:rsidP="007A760F">
      <w:pPr>
        <w:rPr>
          <w:szCs w:val="24"/>
        </w:rPr>
      </w:pPr>
      <w:r w:rsidRPr="007F19E3">
        <w:rPr>
          <w:szCs w:val="24"/>
        </w:rPr>
        <w:t>You are</w:t>
      </w:r>
      <w:r w:rsidR="00F75A04" w:rsidRPr="007F19E3">
        <w:rPr>
          <w:szCs w:val="24"/>
        </w:rPr>
        <w:t xml:space="preserve"> then ask</w:t>
      </w:r>
      <w:r w:rsidRPr="007F19E3">
        <w:rPr>
          <w:szCs w:val="24"/>
        </w:rPr>
        <w:t>ed</w:t>
      </w:r>
      <w:r w:rsidR="00F75A04" w:rsidRPr="007F19E3">
        <w:rPr>
          <w:szCs w:val="24"/>
        </w:rPr>
        <w:t xml:space="preserve"> to provide information on what activities you will ask your non-PEAT 1 trainee to complete, in order to evidence that hey are competent in these areas.</w:t>
      </w:r>
      <w:r w:rsidRPr="007F19E3">
        <w:rPr>
          <w:szCs w:val="24"/>
        </w:rPr>
        <w:t xml:space="preserve">  </w:t>
      </w:r>
    </w:p>
    <w:p w14:paraId="6040CA7F" w14:textId="77777777" w:rsidR="001F58AB" w:rsidRPr="007F19E3" w:rsidRDefault="001F58AB" w:rsidP="007A760F">
      <w:pPr>
        <w:rPr>
          <w:szCs w:val="24"/>
        </w:rPr>
      </w:pPr>
    </w:p>
    <w:p w14:paraId="281E58C6" w14:textId="1AA75855" w:rsidR="00E617D0" w:rsidRPr="007F19E3" w:rsidRDefault="00E617D0" w:rsidP="007A760F">
      <w:pPr>
        <w:rPr>
          <w:szCs w:val="24"/>
        </w:rPr>
      </w:pPr>
      <w:r w:rsidRPr="007F19E3">
        <w:rPr>
          <w:szCs w:val="24"/>
        </w:rPr>
        <w:t>Although the outcomes are numbered, you do not necessarily need to provide an activity for each individual outcome. It may</w:t>
      </w:r>
      <w:r w:rsidR="00126479" w:rsidRPr="007F19E3">
        <w:rPr>
          <w:szCs w:val="24"/>
        </w:rPr>
        <w:t xml:space="preserve"> be</w:t>
      </w:r>
      <w:r w:rsidRPr="007F19E3">
        <w:rPr>
          <w:szCs w:val="24"/>
        </w:rPr>
        <w:t xml:space="preserve">, for example, that </w:t>
      </w:r>
      <w:r w:rsidR="005551CE" w:rsidRPr="007F19E3">
        <w:rPr>
          <w:szCs w:val="24"/>
        </w:rPr>
        <w:t xml:space="preserve">the completion of certain casework or the handling of certain client files will allow your trainee to evidence their competence across a number of outcomes.  However, an attempt should be made to link </w:t>
      </w:r>
      <w:r w:rsidR="00173503" w:rsidRPr="007F19E3">
        <w:rPr>
          <w:szCs w:val="24"/>
        </w:rPr>
        <w:t>a stated activity or activities to the relevant outcome or outcomes.</w:t>
      </w:r>
    </w:p>
    <w:p w14:paraId="65E1FAF8" w14:textId="77777777" w:rsidR="00BF4C0C" w:rsidRPr="007F19E3" w:rsidRDefault="00BF4C0C" w:rsidP="007A760F">
      <w:pPr>
        <w:rPr>
          <w:szCs w:val="24"/>
        </w:rPr>
      </w:pPr>
    </w:p>
    <w:p w14:paraId="5E2CADE8" w14:textId="1AACE784" w:rsidR="00BF4C0C" w:rsidRPr="007F19E3" w:rsidRDefault="00BF4C0C" w:rsidP="007A760F">
      <w:pPr>
        <w:rPr>
          <w:szCs w:val="24"/>
        </w:rPr>
      </w:pPr>
      <w:r w:rsidRPr="007F19E3">
        <w:rPr>
          <w:szCs w:val="24"/>
        </w:rPr>
        <w:t>An activity does not need to be restricted to on-the-job training alone and could</w:t>
      </w:r>
      <w:r w:rsidR="00752158" w:rsidRPr="007F19E3">
        <w:rPr>
          <w:szCs w:val="24"/>
        </w:rPr>
        <w:t>, for example,</w:t>
      </w:r>
      <w:r w:rsidRPr="007F19E3">
        <w:rPr>
          <w:szCs w:val="24"/>
        </w:rPr>
        <w:t xml:space="preserve"> include</w:t>
      </w:r>
      <w:r w:rsidR="00752158" w:rsidRPr="007F19E3">
        <w:rPr>
          <w:szCs w:val="24"/>
        </w:rPr>
        <w:t>:</w:t>
      </w:r>
    </w:p>
    <w:p w14:paraId="3E197B4B" w14:textId="77777777" w:rsidR="00752158" w:rsidRPr="007F19E3" w:rsidRDefault="00752158" w:rsidP="007A760F">
      <w:pPr>
        <w:rPr>
          <w:szCs w:val="24"/>
        </w:rPr>
      </w:pPr>
    </w:p>
    <w:p w14:paraId="5449C4AD" w14:textId="77777777" w:rsidR="00752158" w:rsidRPr="007F19E3" w:rsidRDefault="00752158" w:rsidP="00752158">
      <w:pPr>
        <w:pStyle w:val="ListParagraph"/>
        <w:numPr>
          <w:ilvl w:val="0"/>
          <w:numId w:val="9"/>
        </w:numPr>
        <w:rPr>
          <w:sz w:val="22"/>
        </w:rPr>
      </w:pPr>
      <w:r w:rsidRPr="007F19E3">
        <w:t>Attending a course, seminar, lecture or conference (including in-house training)</w:t>
      </w:r>
    </w:p>
    <w:p w14:paraId="2D0B0A0C" w14:textId="77777777" w:rsidR="00752158" w:rsidRPr="007F19E3" w:rsidRDefault="00752158" w:rsidP="00752158">
      <w:pPr>
        <w:pStyle w:val="ListParagraph"/>
        <w:numPr>
          <w:ilvl w:val="0"/>
          <w:numId w:val="9"/>
        </w:numPr>
      </w:pPr>
      <w:r w:rsidRPr="007F19E3">
        <w:t>Designing or writing a training session or presentation</w:t>
      </w:r>
    </w:p>
    <w:p w14:paraId="163A1CA6" w14:textId="77777777" w:rsidR="00752158" w:rsidRPr="007F19E3" w:rsidRDefault="00752158" w:rsidP="00752158">
      <w:pPr>
        <w:pStyle w:val="ListParagraph"/>
        <w:numPr>
          <w:ilvl w:val="0"/>
          <w:numId w:val="9"/>
        </w:numPr>
      </w:pPr>
      <w:r w:rsidRPr="007F19E3">
        <w:t>Using e-learning or another form of online learning</w:t>
      </w:r>
    </w:p>
    <w:p w14:paraId="4E69DA9B" w14:textId="77777777" w:rsidR="00752158" w:rsidRPr="007F19E3" w:rsidRDefault="00752158" w:rsidP="00752158">
      <w:pPr>
        <w:pStyle w:val="ListParagraph"/>
        <w:numPr>
          <w:ilvl w:val="0"/>
          <w:numId w:val="9"/>
        </w:numPr>
      </w:pPr>
      <w:r w:rsidRPr="007F19E3">
        <w:t>Studying for an academic, legal or professional qualification</w:t>
      </w:r>
    </w:p>
    <w:p w14:paraId="4DF43F07" w14:textId="77777777" w:rsidR="00752158" w:rsidRPr="007F19E3" w:rsidRDefault="00752158" w:rsidP="00752158">
      <w:pPr>
        <w:pStyle w:val="ListParagraph"/>
        <w:numPr>
          <w:ilvl w:val="0"/>
          <w:numId w:val="9"/>
        </w:numPr>
      </w:pPr>
      <w:r w:rsidRPr="007F19E3">
        <w:t>Role play activities or participation in organised discussions</w:t>
      </w:r>
    </w:p>
    <w:p w14:paraId="2E22DDC4" w14:textId="77777777" w:rsidR="00752158" w:rsidRPr="007F19E3" w:rsidRDefault="00752158" w:rsidP="00752158">
      <w:pPr>
        <w:pStyle w:val="ListParagraph"/>
        <w:numPr>
          <w:ilvl w:val="0"/>
          <w:numId w:val="9"/>
        </w:numPr>
      </w:pPr>
      <w:r w:rsidRPr="007F19E3">
        <w:t>Structured one-to-one coaching/mentoring</w:t>
      </w:r>
    </w:p>
    <w:p w14:paraId="7B56F836" w14:textId="77777777" w:rsidR="00752158" w:rsidRDefault="00752158" w:rsidP="007A760F">
      <w:pPr>
        <w:rPr>
          <w:szCs w:val="24"/>
        </w:rPr>
      </w:pPr>
    </w:p>
    <w:p w14:paraId="3D6A2DD5" w14:textId="77777777" w:rsidR="000E3A51" w:rsidRDefault="000E3A51" w:rsidP="007A760F">
      <w:pPr>
        <w:rPr>
          <w:szCs w:val="24"/>
        </w:rPr>
      </w:pPr>
    </w:p>
    <w:p w14:paraId="4D109448" w14:textId="77777777" w:rsidR="000E3A51" w:rsidRPr="001E5BC0" w:rsidRDefault="000E3A51" w:rsidP="007A760F">
      <w:pPr>
        <w:rPr>
          <w:szCs w:val="24"/>
        </w:rPr>
      </w:pPr>
    </w:p>
    <w:p w14:paraId="4409B51D" w14:textId="77777777" w:rsidR="009606CE" w:rsidRDefault="009606CE">
      <w:r>
        <w:br w:type="page"/>
      </w:r>
    </w:p>
    <w:tbl>
      <w:tblPr>
        <w:tblStyle w:val="TableGrid"/>
        <w:tblW w:w="0" w:type="auto"/>
        <w:tblLook w:val="04A0" w:firstRow="1" w:lastRow="0" w:firstColumn="1" w:lastColumn="0" w:noHBand="0" w:noVBand="1"/>
      </w:tblPr>
      <w:tblGrid>
        <w:gridCol w:w="9010"/>
      </w:tblGrid>
      <w:tr w:rsidR="007A760F" w:rsidRPr="001E5BC0" w14:paraId="75F25B1D" w14:textId="77777777" w:rsidTr="00480185">
        <w:tc>
          <w:tcPr>
            <w:tcW w:w="9010" w:type="dxa"/>
            <w:shd w:val="clear" w:color="auto" w:fill="B4C6E7" w:themeFill="accent1" w:themeFillTint="66"/>
          </w:tcPr>
          <w:p w14:paraId="72AEF574" w14:textId="48822672" w:rsidR="007A760F" w:rsidRPr="001E5BC0" w:rsidRDefault="007A760F" w:rsidP="007A760F">
            <w:pPr>
              <w:widowControl w:val="0"/>
              <w:autoSpaceDE w:val="0"/>
              <w:autoSpaceDN w:val="0"/>
              <w:adjustRightInd w:val="0"/>
              <w:rPr>
                <w:b/>
                <w:bCs/>
                <w:szCs w:val="24"/>
              </w:rPr>
            </w:pPr>
            <w:r w:rsidRPr="001E5BC0">
              <w:rPr>
                <w:b/>
                <w:bCs/>
                <w:szCs w:val="24"/>
              </w:rPr>
              <w:lastRenderedPageBreak/>
              <w:t>Business Awareness Outcomes</w:t>
            </w:r>
          </w:p>
          <w:p w14:paraId="3D0B4F6A" w14:textId="77777777" w:rsidR="007A760F" w:rsidRPr="001E5BC0" w:rsidRDefault="007A760F" w:rsidP="007A760F">
            <w:pPr>
              <w:widowControl w:val="0"/>
              <w:autoSpaceDE w:val="0"/>
              <w:autoSpaceDN w:val="0"/>
              <w:adjustRightInd w:val="0"/>
              <w:rPr>
                <w:b/>
                <w:bCs/>
                <w:szCs w:val="24"/>
                <w:highlight w:val="yellow"/>
              </w:rPr>
            </w:pPr>
          </w:p>
        </w:tc>
      </w:tr>
      <w:tr w:rsidR="007A760F" w:rsidRPr="001E5BC0" w14:paraId="27870557" w14:textId="77777777" w:rsidTr="00480185">
        <w:tc>
          <w:tcPr>
            <w:tcW w:w="9010" w:type="dxa"/>
          </w:tcPr>
          <w:p w14:paraId="6D9E5DEB" w14:textId="77777777" w:rsidR="007A760F" w:rsidRPr="001E5BC0" w:rsidRDefault="007A760F" w:rsidP="007A760F">
            <w:pPr>
              <w:pStyle w:val="ListParagraph"/>
              <w:numPr>
                <w:ilvl w:val="0"/>
                <w:numId w:val="2"/>
              </w:numPr>
              <w:rPr>
                <w:szCs w:val="24"/>
              </w:rPr>
            </w:pPr>
            <w:r w:rsidRPr="001E5BC0">
              <w:rPr>
                <w:szCs w:val="24"/>
              </w:rPr>
              <w:t>Can evidence an understanding of business ethics to market economies</w:t>
            </w:r>
          </w:p>
          <w:p w14:paraId="6F860045" w14:textId="77777777" w:rsidR="007A760F" w:rsidRPr="001E5BC0" w:rsidRDefault="007A760F" w:rsidP="007A760F">
            <w:pPr>
              <w:pStyle w:val="ListParagraph"/>
              <w:numPr>
                <w:ilvl w:val="0"/>
                <w:numId w:val="2"/>
              </w:numPr>
              <w:rPr>
                <w:szCs w:val="24"/>
              </w:rPr>
            </w:pPr>
            <w:r w:rsidRPr="001E5BC0">
              <w:rPr>
                <w:szCs w:val="24"/>
              </w:rPr>
              <w:t>Demonstrate knowledge of the regulatory and fiscal framework, and the main features of the taxation system, within which business is conducted.</w:t>
            </w:r>
          </w:p>
          <w:p w14:paraId="02C559AC" w14:textId="77777777" w:rsidR="007A760F" w:rsidRPr="001E5BC0" w:rsidRDefault="007A760F" w:rsidP="007A760F">
            <w:pPr>
              <w:pStyle w:val="ListParagraph"/>
              <w:numPr>
                <w:ilvl w:val="0"/>
                <w:numId w:val="2"/>
              </w:numPr>
              <w:rPr>
                <w:szCs w:val="24"/>
              </w:rPr>
            </w:pPr>
            <w:r w:rsidRPr="001E5BC0">
              <w:rPr>
                <w:szCs w:val="24"/>
              </w:rPr>
              <w:t>Demonstrates an awareness of legal personality and business structures</w:t>
            </w:r>
          </w:p>
          <w:p w14:paraId="680DBFAC" w14:textId="77777777" w:rsidR="007A760F" w:rsidRPr="001E5BC0" w:rsidRDefault="007A760F" w:rsidP="007A760F">
            <w:pPr>
              <w:pStyle w:val="ListParagraph"/>
              <w:numPr>
                <w:ilvl w:val="0"/>
                <w:numId w:val="2"/>
              </w:numPr>
              <w:rPr>
                <w:szCs w:val="24"/>
              </w:rPr>
            </w:pPr>
            <w:r w:rsidRPr="001E5BC0">
              <w:rPr>
                <w:szCs w:val="24"/>
              </w:rPr>
              <w:t>Can explain the key features of incorporated and unincorporated entities, their structure and purpose (including relevant tax features of structures).</w:t>
            </w:r>
          </w:p>
          <w:p w14:paraId="727F1F6C" w14:textId="77777777" w:rsidR="007A760F" w:rsidRPr="001E5BC0" w:rsidRDefault="007A760F" w:rsidP="007A760F">
            <w:pPr>
              <w:pStyle w:val="ListParagraph"/>
              <w:numPr>
                <w:ilvl w:val="0"/>
                <w:numId w:val="2"/>
              </w:numPr>
              <w:rPr>
                <w:szCs w:val="24"/>
              </w:rPr>
            </w:pPr>
            <w:r w:rsidRPr="001E5BC0">
              <w:rPr>
                <w:szCs w:val="24"/>
              </w:rPr>
              <w:t>Demonstrates an understanding of the commercial environment of legal practice, including the market for legal services and the business models legal businesses use.</w:t>
            </w:r>
          </w:p>
          <w:p w14:paraId="11E55F55" w14:textId="77777777" w:rsidR="007A760F" w:rsidRPr="001E5BC0" w:rsidRDefault="007A760F" w:rsidP="007A760F">
            <w:pPr>
              <w:pStyle w:val="ListParagraph"/>
              <w:rPr>
                <w:szCs w:val="24"/>
              </w:rPr>
            </w:pPr>
          </w:p>
        </w:tc>
      </w:tr>
      <w:tr w:rsidR="007A760F" w:rsidRPr="001E5BC0" w14:paraId="797B450A" w14:textId="77777777" w:rsidTr="00480185">
        <w:tc>
          <w:tcPr>
            <w:tcW w:w="9010" w:type="dxa"/>
            <w:shd w:val="clear" w:color="auto" w:fill="B4C6E7" w:themeFill="accent1" w:themeFillTint="66"/>
          </w:tcPr>
          <w:p w14:paraId="01E49CB2" w14:textId="77777777" w:rsidR="007A760F" w:rsidRPr="001E5BC0" w:rsidRDefault="007A760F" w:rsidP="007A760F">
            <w:pPr>
              <w:widowControl w:val="0"/>
              <w:autoSpaceDE w:val="0"/>
              <w:autoSpaceDN w:val="0"/>
              <w:adjustRightInd w:val="0"/>
              <w:rPr>
                <w:b/>
                <w:bCs/>
                <w:szCs w:val="24"/>
              </w:rPr>
            </w:pPr>
            <w:r w:rsidRPr="001E5BC0">
              <w:rPr>
                <w:b/>
                <w:bCs/>
                <w:szCs w:val="24"/>
              </w:rPr>
              <w:t>Activities which contribute to the achievement of the outcome:</w:t>
            </w:r>
          </w:p>
          <w:p w14:paraId="3A5C1415" w14:textId="77777777" w:rsidR="007A760F" w:rsidRPr="001E5BC0" w:rsidRDefault="007A760F" w:rsidP="007A760F">
            <w:pPr>
              <w:widowControl w:val="0"/>
              <w:autoSpaceDE w:val="0"/>
              <w:autoSpaceDN w:val="0"/>
              <w:adjustRightInd w:val="0"/>
              <w:rPr>
                <w:b/>
                <w:bCs/>
                <w:szCs w:val="24"/>
              </w:rPr>
            </w:pPr>
          </w:p>
        </w:tc>
      </w:tr>
      <w:tr w:rsidR="007A760F" w:rsidRPr="001E5BC0" w14:paraId="2D5E5899" w14:textId="77777777" w:rsidTr="00480185">
        <w:tc>
          <w:tcPr>
            <w:tcW w:w="9010" w:type="dxa"/>
          </w:tcPr>
          <w:p w14:paraId="762D463E" w14:textId="022AE47F" w:rsidR="007A760F" w:rsidRPr="001E5BC0" w:rsidRDefault="002D4040" w:rsidP="007A760F">
            <w:pPr>
              <w:widowControl w:val="0"/>
              <w:autoSpaceDE w:val="0"/>
              <w:autoSpaceDN w:val="0"/>
              <w:adjustRightInd w:val="0"/>
              <w:rPr>
                <w:szCs w:val="24"/>
              </w:rPr>
            </w:pPr>
            <w:r>
              <w:rPr>
                <w:szCs w:val="24"/>
              </w:rPr>
              <w:t>W</w:t>
            </w:r>
            <w:r w:rsidR="007A760F" w:rsidRPr="001E5BC0">
              <w:rPr>
                <w:szCs w:val="24"/>
              </w:rPr>
              <w:t xml:space="preserve">hat kind of work or learning will you expect your trainee to undertake to assist them in achieving these outcomes?  Please ensure that you identify, by number, all </w:t>
            </w:r>
            <w:r w:rsidR="00CD49F9">
              <w:rPr>
                <w:szCs w:val="24"/>
              </w:rPr>
              <w:t>relevant</w:t>
            </w:r>
            <w:r w:rsidR="007A760F" w:rsidRPr="001E5BC0">
              <w:rPr>
                <w:szCs w:val="24"/>
              </w:rPr>
              <w:t xml:space="preserve"> outcomes, when noting </w:t>
            </w:r>
            <w:r w:rsidR="00CD49F9">
              <w:rPr>
                <w:szCs w:val="24"/>
              </w:rPr>
              <w:t>learning</w:t>
            </w:r>
            <w:r w:rsidR="007A760F" w:rsidRPr="001E5BC0">
              <w:rPr>
                <w:szCs w:val="24"/>
              </w:rPr>
              <w:t xml:space="preserve"> activities.</w:t>
            </w:r>
          </w:p>
          <w:p w14:paraId="41EC9D61" w14:textId="77777777" w:rsidR="007A760F" w:rsidRPr="001E5BC0" w:rsidRDefault="007A760F" w:rsidP="007A760F">
            <w:pPr>
              <w:widowControl w:val="0"/>
              <w:autoSpaceDE w:val="0"/>
              <w:autoSpaceDN w:val="0"/>
              <w:adjustRightInd w:val="0"/>
              <w:rPr>
                <w:szCs w:val="24"/>
              </w:rPr>
            </w:pPr>
          </w:p>
        </w:tc>
      </w:tr>
      <w:tr w:rsidR="007A760F" w:rsidRPr="001E5BC0" w14:paraId="286F8346" w14:textId="77777777" w:rsidTr="00480185">
        <w:tc>
          <w:tcPr>
            <w:tcW w:w="9010" w:type="dxa"/>
            <w:shd w:val="clear" w:color="auto" w:fill="B4C6E7" w:themeFill="accent1" w:themeFillTint="66"/>
          </w:tcPr>
          <w:p w14:paraId="1779AE91" w14:textId="77777777" w:rsidR="007A760F" w:rsidRPr="001E5BC0" w:rsidRDefault="007A760F" w:rsidP="007A760F">
            <w:pPr>
              <w:widowControl w:val="0"/>
              <w:autoSpaceDE w:val="0"/>
              <w:autoSpaceDN w:val="0"/>
              <w:adjustRightInd w:val="0"/>
              <w:rPr>
                <w:b/>
                <w:bCs/>
                <w:szCs w:val="24"/>
              </w:rPr>
            </w:pPr>
            <w:r w:rsidRPr="001E5BC0">
              <w:rPr>
                <w:b/>
                <w:bCs/>
                <w:szCs w:val="24"/>
              </w:rPr>
              <w:t>How will you satisfy yourself that the trainee is achieving the outcome(s)?</w:t>
            </w:r>
          </w:p>
          <w:p w14:paraId="322AA101" w14:textId="77777777" w:rsidR="007A760F" w:rsidRPr="001E5BC0" w:rsidRDefault="007A760F" w:rsidP="007A760F">
            <w:pPr>
              <w:widowControl w:val="0"/>
              <w:autoSpaceDE w:val="0"/>
              <w:autoSpaceDN w:val="0"/>
              <w:adjustRightInd w:val="0"/>
              <w:rPr>
                <w:b/>
                <w:bCs/>
                <w:szCs w:val="24"/>
              </w:rPr>
            </w:pPr>
          </w:p>
        </w:tc>
      </w:tr>
      <w:tr w:rsidR="007A760F" w:rsidRPr="001E5BC0" w14:paraId="672CAE0A" w14:textId="77777777" w:rsidTr="00480185">
        <w:tc>
          <w:tcPr>
            <w:tcW w:w="9010" w:type="dxa"/>
          </w:tcPr>
          <w:p w14:paraId="5A0646BD" w14:textId="77777777" w:rsidR="007D7EB6" w:rsidRPr="001E5BC0" w:rsidRDefault="007D7EB6" w:rsidP="007D7EB6">
            <w:pPr>
              <w:widowControl w:val="0"/>
              <w:autoSpaceDE w:val="0"/>
              <w:autoSpaceDN w:val="0"/>
              <w:adjustRightInd w:val="0"/>
              <w:rPr>
                <w:szCs w:val="24"/>
              </w:rPr>
            </w:pPr>
            <w:r>
              <w:rPr>
                <w:szCs w:val="24"/>
              </w:rPr>
              <w:t>How d</w:t>
            </w:r>
            <w:r w:rsidRPr="001E5BC0">
              <w:rPr>
                <w:szCs w:val="24"/>
              </w:rPr>
              <w:t xml:space="preserve">o you intend to assess your trainee in relation to </w:t>
            </w:r>
            <w:r>
              <w:rPr>
                <w:szCs w:val="24"/>
              </w:rPr>
              <w:t>these</w:t>
            </w:r>
            <w:r w:rsidRPr="001E5BC0">
              <w:rPr>
                <w:szCs w:val="24"/>
              </w:rPr>
              <w:t xml:space="preserve"> outcome</w:t>
            </w:r>
            <w:r>
              <w:rPr>
                <w:szCs w:val="24"/>
              </w:rPr>
              <w:t>s</w:t>
            </w:r>
            <w:r w:rsidRPr="001E5BC0">
              <w:rPr>
                <w:szCs w:val="24"/>
              </w:rPr>
              <w:t>, in order to satisfy yourself that they have achieved the</w:t>
            </w:r>
            <w:r>
              <w:rPr>
                <w:szCs w:val="24"/>
              </w:rPr>
              <w:t>m</w:t>
            </w:r>
            <w:r w:rsidRPr="001E5BC0">
              <w:rPr>
                <w:szCs w:val="24"/>
              </w:rPr>
              <w:t xml:space="preserve">?  Note: this does not need to be an examination style assessment but could, for example, be handling all or certain aspects of a client file/transaction to your satisfaction, </w:t>
            </w:r>
            <w:r>
              <w:rPr>
                <w:szCs w:val="24"/>
              </w:rPr>
              <w:t xml:space="preserve">with a supervising solicitor </w:t>
            </w:r>
            <w:r w:rsidRPr="001E5BC0">
              <w:rPr>
                <w:szCs w:val="24"/>
              </w:rPr>
              <w:t>oversee</w:t>
            </w:r>
            <w:r>
              <w:rPr>
                <w:szCs w:val="24"/>
              </w:rPr>
              <w:t>ing, reviewing and</w:t>
            </w:r>
            <w:r w:rsidRPr="001E5BC0">
              <w:rPr>
                <w:szCs w:val="24"/>
              </w:rPr>
              <w:t xml:space="preserve"> </w:t>
            </w:r>
            <w:r>
              <w:rPr>
                <w:szCs w:val="24"/>
              </w:rPr>
              <w:t>approving</w:t>
            </w:r>
            <w:r w:rsidRPr="001E5BC0">
              <w:rPr>
                <w:szCs w:val="24"/>
              </w:rPr>
              <w:t xml:space="preserve"> their work.</w:t>
            </w:r>
          </w:p>
          <w:p w14:paraId="36E0BFD9" w14:textId="77777777" w:rsidR="007A760F" w:rsidRPr="001E5BC0" w:rsidRDefault="007A760F" w:rsidP="007A760F">
            <w:pPr>
              <w:widowControl w:val="0"/>
              <w:autoSpaceDE w:val="0"/>
              <w:autoSpaceDN w:val="0"/>
              <w:adjustRightInd w:val="0"/>
              <w:rPr>
                <w:szCs w:val="24"/>
              </w:rPr>
            </w:pPr>
          </w:p>
        </w:tc>
      </w:tr>
    </w:tbl>
    <w:p w14:paraId="381D970A" w14:textId="77777777" w:rsidR="007A760F" w:rsidRPr="001E5BC0" w:rsidRDefault="007A760F" w:rsidP="007A760F">
      <w:pPr>
        <w:rPr>
          <w:szCs w:val="24"/>
        </w:rPr>
      </w:pPr>
    </w:p>
    <w:p w14:paraId="62383991" w14:textId="77777777" w:rsidR="007A760F" w:rsidRPr="001E5BC0" w:rsidRDefault="007A760F" w:rsidP="007A760F">
      <w:pPr>
        <w:rPr>
          <w:szCs w:val="24"/>
        </w:rPr>
      </w:pPr>
      <w:r w:rsidRPr="001E5BC0">
        <w:rPr>
          <w:szCs w:val="24"/>
        </w:rPr>
        <w:br w:type="page"/>
      </w:r>
    </w:p>
    <w:tbl>
      <w:tblPr>
        <w:tblStyle w:val="TableGrid"/>
        <w:tblW w:w="0" w:type="auto"/>
        <w:tblLook w:val="04A0" w:firstRow="1" w:lastRow="0" w:firstColumn="1" w:lastColumn="0" w:noHBand="0" w:noVBand="1"/>
      </w:tblPr>
      <w:tblGrid>
        <w:gridCol w:w="9010"/>
      </w:tblGrid>
      <w:tr w:rsidR="007A760F" w:rsidRPr="001E5BC0" w14:paraId="764517C0" w14:textId="77777777" w:rsidTr="00480185">
        <w:tc>
          <w:tcPr>
            <w:tcW w:w="9010" w:type="dxa"/>
            <w:shd w:val="clear" w:color="auto" w:fill="B4C6E7" w:themeFill="accent1" w:themeFillTint="66"/>
          </w:tcPr>
          <w:p w14:paraId="22054ED6" w14:textId="77777777" w:rsidR="007A760F" w:rsidRPr="001E5BC0" w:rsidRDefault="007A760F" w:rsidP="007A760F">
            <w:pPr>
              <w:widowControl w:val="0"/>
              <w:autoSpaceDE w:val="0"/>
              <w:autoSpaceDN w:val="0"/>
              <w:adjustRightInd w:val="0"/>
              <w:rPr>
                <w:b/>
                <w:bCs/>
                <w:szCs w:val="24"/>
              </w:rPr>
            </w:pPr>
            <w:r w:rsidRPr="001E5BC0">
              <w:rPr>
                <w:b/>
                <w:bCs/>
                <w:szCs w:val="24"/>
              </w:rPr>
              <w:lastRenderedPageBreak/>
              <w:t>Financial Awareness Outcomes</w:t>
            </w:r>
          </w:p>
          <w:p w14:paraId="40AE3571" w14:textId="77777777" w:rsidR="007A760F" w:rsidRPr="001E5BC0" w:rsidRDefault="007A760F" w:rsidP="007A760F">
            <w:pPr>
              <w:widowControl w:val="0"/>
              <w:autoSpaceDE w:val="0"/>
              <w:autoSpaceDN w:val="0"/>
              <w:adjustRightInd w:val="0"/>
              <w:rPr>
                <w:b/>
                <w:bCs/>
                <w:szCs w:val="24"/>
                <w:highlight w:val="yellow"/>
              </w:rPr>
            </w:pPr>
          </w:p>
        </w:tc>
      </w:tr>
      <w:tr w:rsidR="007A760F" w:rsidRPr="001E5BC0" w14:paraId="3E1F3610" w14:textId="77777777" w:rsidTr="00480185">
        <w:tc>
          <w:tcPr>
            <w:tcW w:w="9010" w:type="dxa"/>
          </w:tcPr>
          <w:p w14:paraId="53AD0993" w14:textId="77777777" w:rsidR="007A760F" w:rsidRPr="001E5BC0" w:rsidRDefault="007A760F" w:rsidP="007A760F">
            <w:pPr>
              <w:pStyle w:val="ListParagraph"/>
              <w:numPr>
                <w:ilvl w:val="0"/>
                <w:numId w:val="6"/>
              </w:numPr>
              <w:rPr>
                <w:szCs w:val="24"/>
              </w:rPr>
            </w:pPr>
            <w:r w:rsidRPr="001E5BC0">
              <w:rPr>
                <w:szCs w:val="24"/>
              </w:rPr>
              <w:t>Can evidence an understanding of loan finance</w:t>
            </w:r>
          </w:p>
          <w:p w14:paraId="30552ABD" w14:textId="77777777" w:rsidR="007A760F" w:rsidRPr="001E5BC0" w:rsidRDefault="007A760F" w:rsidP="007A760F">
            <w:pPr>
              <w:pStyle w:val="ListParagraph"/>
              <w:numPr>
                <w:ilvl w:val="0"/>
                <w:numId w:val="6"/>
              </w:numPr>
              <w:rPr>
                <w:szCs w:val="24"/>
              </w:rPr>
            </w:pPr>
            <w:r w:rsidRPr="001E5BC0">
              <w:rPr>
                <w:szCs w:val="24"/>
              </w:rPr>
              <w:t>Analyse and understand a set of company accounts</w:t>
            </w:r>
          </w:p>
          <w:p w14:paraId="4E55626F" w14:textId="77777777" w:rsidR="007A760F" w:rsidRPr="001E5BC0" w:rsidRDefault="007A760F" w:rsidP="007A760F">
            <w:pPr>
              <w:pStyle w:val="ListParagraph"/>
              <w:numPr>
                <w:ilvl w:val="0"/>
                <w:numId w:val="6"/>
              </w:numPr>
              <w:rPr>
                <w:szCs w:val="24"/>
              </w:rPr>
            </w:pPr>
            <w:r w:rsidRPr="001E5BC0">
              <w:rPr>
                <w:szCs w:val="24"/>
              </w:rPr>
              <w:t>Demonstrate an ability to compare sets of accounts by using ratios.</w:t>
            </w:r>
          </w:p>
          <w:p w14:paraId="3CAE2AFE" w14:textId="77777777" w:rsidR="007A760F" w:rsidRPr="001E5BC0" w:rsidRDefault="007A760F" w:rsidP="007A760F">
            <w:pPr>
              <w:pStyle w:val="ListParagraph"/>
              <w:numPr>
                <w:ilvl w:val="0"/>
                <w:numId w:val="6"/>
              </w:numPr>
              <w:rPr>
                <w:szCs w:val="24"/>
              </w:rPr>
            </w:pPr>
            <w:r w:rsidRPr="001E5BC0">
              <w:rPr>
                <w:szCs w:val="24"/>
              </w:rPr>
              <w:t>Explain the principles of tax as it applies to businesses (including relevant aspects of corporation tax, VAT, PAYE, NIC, LBTT, capital gains tax and inheritance tax).</w:t>
            </w:r>
          </w:p>
          <w:p w14:paraId="00B436FB" w14:textId="77777777" w:rsidR="007A760F" w:rsidRPr="001E5BC0" w:rsidRDefault="007A760F" w:rsidP="007A760F">
            <w:pPr>
              <w:pStyle w:val="ListParagraph"/>
              <w:numPr>
                <w:ilvl w:val="0"/>
                <w:numId w:val="6"/>
              </w:numPr>
              <w:rPr>
                <w:szCs w:val="24"/>
              </w:rPr>
            </w:pPr>
            <w:r w:rsidRPr="001E5BC0">
              <w:rPr>
                <w:szCs w:val="24"/>
              </w:rPr>
              <w:t>Understand the purpose of the main areas of financial advice for companies and individuals and can advise accordingly.</w:t>
            </w:r>
          </w:p>
          <w:p w14:paraId="1CADF375" w14:textId="77777777" w:rsidR="007A760F" w:rsidRPr="001E5BC0" w:rsidRDefault="007A760F" w:rsidP="007A760F">
            <w:pPr>
              <w:pStyle w:val="ListParagraph"/>
              <w:numPr>
                <w:ilvl w:val="0"/>
                <w:numId w:val="6"/>
              </w:numPr>
              <w:rPr>
                <w:szCs w:val="24"/>
              </w:rPr>
            </w:pPr>
            <w:r w:rsidRPr="001E5BC0">
              <w:rPr>
                <w:szCs w:val="24"/>
              </w:rPr>
              <w:t>Understand the process of giving financial advice to companies and individuals, including the tax elements of this.</w:t>
            </w:r>
          </w:p>
          <w:p w14:paraId="586192CA" w14:textId="77777777" w:rsidR="007A760F" w:rsidRPr="001E5BC0" w:rsidRDefault="007A760F" w:rsidP="007A760F">
            <w:pPr>
              <w:pStyle w:val="ListParagraph"/>
              <w:numPr>
                <w:ilvl w:val="0"/>
                <w:numId w:val="6"/>
              </w:numPr>
              <w:rPr>
                <w:szCs w:val="24"/>
              </w:rPr>
            </w:pPr>
            <w:r w:rsidRPr="001E5BC0">
              <w:rPr>
                <w:szCs w:val="24"/>
              </w:rPr>
              <w:t xml:space="preserve">Explain and discuss the various forms of financial services available for clients, with particular reference to investment, mortgages, insurance and pensions, and the regulation of the provision of financial services, including investment protection, complaints procedures and compensation, including the tax elements of this. </w:t>
            </w:r>
          </w:p>
          <w:p w14:paraId="32493912" w14:textId="77777777" w:rsidR="007A760F" w:rsidRPr="001E5BC0" w:rsidRDefault="007A760F" w:rsidP="007A760F">
            <w:pPr>
              <w:ind w:left="360"/>
              <w:rPr>
                <w:szCs w:val="24"/>
              </w:rPr>
            </w:pPr>
          </w:p>
        </w:tc>
      </w:tr>
      <w:tr w:rsidR="007A760F" w:rsidRPr="001E5BC0" w14:paraId="74CCFBE0" w14:textId="77777777" w:rsidTr="00480185">
        <w:tc>
          <w:tcPr>
            <w:tcW w:w="9010" w:type="dxa"/>
            <w:shd w:val="clear" w:color="auto" w:fill="B4C6E7" w:themeFill="accent1" w:themeFillTint="66"/>
          </w:tcPr>
          <w:p w14:paraId="4E69EB70" w14:textId="77777777" w:rsidR="007A760F" w:rsidRPr="001E5BC0" w:rsidRDefault="007A760F" w:rsidP="007A760F">
            <w:pPr>
              <w:widowControl w:val="0"/>
              <w:autoSpaceDE w:val="0"/>
              <w:autoSpaceDN w:val="0"/>
              <w:adjustRightInd w:val="0"/>
              <w:rPr>
                <w:b/>
                <w:bCs/>
                <w:szCs w:val="24"/>
              </w:rPr>
            </w:pPr>
            <w:r w:rsidRPr="001E5BC0">
              <w:rPr>
                <w:b/>
                <w:bCs/>
                <w:szCs w:val="24"/>
              </w:rPr>
              <w:t>Activities which contribute to the achievement of the outcome:</w:t>
            </w:r>
          </w:p>
          <w:p w14:paraId="507A098B" w14:textId="77777777" w:rsidR="007A760F" w:rsidRPr="001E5BC0" w:rsidRDefault="007A760F" w:rsidP="007A760F">
            <w:pPr>
              <w:widowControl w:val="0"/>
              <w:autoSpaceDE w:val="0"/>
              <w:autoSpaceDN w:val="0"/>
              <w:adjustRightInd w:val="0"/>
              <w:rPr>
                <w:b/>
                <w:bCs/>
                <w:szCs w:val="24"/>
              </w:rPr>
            </w:pPr>
          </w:p>
        </w:tc>
      </w:tr>
      <w:tr w:rsidR="007A760F" w:rsidRPr="001E5BC0" w14:paraId="0AF159D9" w14:textId="77777777" w:rsidTr="00480185">
        <w:tc>
          <w:tcPr>
            <w:tcW w:w="9010" w:type="dxa"/>
          </w:tcPr>
          <w:p w14:paraId="76E7AD2B" w14:textId="21855758" w:rsidR="007A760F" w:rsidRPr="001E5BC0" w:rsidRDefault="009F5B7C" w:rsidP="007A760F">
            <w:pPr>
              <w:widowControl w:val="0"/>
              <w:autoSpaceDE w:val="0"/>
              <w:autoSpaceDN w:val="0"/>
              <w:adjustRightInd w:val="0"/>
              <w:rPr>
                <w:szCs w:val="24"/>
              </w:rPr>
            </w:pPr>
            <w:r>
              <w:rPr>
                <w:szCs w:val="24"/>
              </w:rPr>
              <w:t>W</w:t>
            </w:r>
            <w:r w:rsidR="007A760F" w:rsidRPr="001E5BC0">
              <w:rPr>
                <w:szCs w:val="24"/>
              </w:rPr>
              <w:t xml:space="preserve">hat kind of work or learning will you expect your trainee to undertake to assist them in achieving these outcomes?  </w:t>
            </w:r>
            <w:r w:rsidR="00CD49F9" w:rsidRPr="001E5BC0">
              <w:rPr>
                <w:szCs w:val="24"/>
              </w:rPr>
              <w:t xml:space="preserve">Please ensure that you identify, by number, all </w:t>
            </w:r>
            <w:r w:rsidR="00CD49F9">
              <w:rPr>
                <w:szCs w:val="24"/>
              </w:rPr>
              <w:t>relevant</w:t>
            </w:r>
            <w:r w:rsidR="00CD49F9" w:rsidRPr="001E5BC0">
              <w:rPr>
                <w:szCs w:val="24"/>
              </w:rPr>
              <w:t xml:space="preserve"> outcomes, when noting </w:t>
            </w:r>
            <w:r w:rsidR="00CD49F9">
              <w:rPr>
                <w:szCs w:val="24"/>
              </w:rPr>
              <w:t>learning</w:t>
            </w:r>
            <w:r w:rsidR="00CD49F9" w:rsidRPr="001E5BC0">
              <w:rPr>
                <w:szCs w:val="24"/>
              </w:rPr>
              <w:t xml:space="preserve"> activities.</w:t>
            </w:r>
          </w:p>
          <w:p w14:paraId="30EB40EF" w14:textId="77777777" w:rsidR="007A760F" w:rsidRPr="001E5BC0" w:rsidRDefault="007A760F" w:rsidP="007A760F">
            <w:pPr>
              <w:widowControl w:val="0"/>
              <w:autoSpaceDE w:val="0"/>
              <w:autoSpaceDN w:val="0"/>
              <w:adjustRightInd w:val="0"/>
              <w:rPr>
                <w:szCs w:val="24"/>
              </w:rPr>
            </w:pPr>
          </w:p>
          <w:p w14:paraId="4C26E378" w14:textId="77777777" w:rsidR="007A760F" w:rsidRPr="001E5BC0" w:rsidRDefault="007A760F" w:rsidP="007A760F">
            <w:pPr>
              <w:widowControl w:val="0"/>
              <w:autoSpaceDE w:val="0"/>
              <w:autoSpaceDN w:val="0"/>
              <w:adjustRightInd w:val="0"/>
              <w:rPr>
                <w:szCs w:val="24"/>
              </w:rPr>
            </w:pPr>
          </w:p>
        </w:tc>
      </w:tr>
      <w:tr w:rsidR="007A760F" w:rsidRPr="001E5BC0" w14:paraId="12738611" w14:textId="77777777" w:rsidTr="00480185">
        <w:tc>
          <w:tcPr>
            <w:tcW w:w="9010" w:type="dxa"/>
            <w:shd w:val="clear" w:color="auto" w:fill="B4C6E7" w:themeFill="accent1" w:themeFillTint="66"/>
          </w:tcPr>
          <w:p w14:paraId="681098D8" w14:textId="77777777" w:rsidR="007A760F" w:rsidRPr="001E5BC0" w:rsidRDefault="007A760F" w:rsidP="007A760F">
            <w:pPr>
              <w:widowControl w:val="0"/>
              <w:autoSpaceDE w:val="0"/>
              <w:autoSpaceDN w:val="0"/>
              <w:adjustRightInd w:val="0"/>
              <w:rPr>
                <w:b/>
                <w:bCs/>
                <w:szCs w:val="24"/>
              </w:rPr>
            </w:pPr>
            <w:r w:rsidRPr="001E5BC0">
              <w:rPr>
                <w:b/>
                <w:bCs/>
                <w:szCs w:val="24"/>
              </w:rPr>
              <w:t>How will you satisfy yourself that the trainee is achieving the outcome(s)?</w:t>
            </w:r>
          </w:p>
          <w:p w14:paraId="5FC48D74" w14:textId="77777777" w:rsidR="007A760F" w:rsidRPr="001E5BC0" w:rsidRDefault="007A760F" w:rsidP="007A760F">
            <w:pPr>
              <w:widowControl w:val="0"/>
              <w:autoSpaceDE w:val="0"/>
              <w:autoSpaceDN w:val="0"/>
              <w:adjustRightInd w:val="0"/>
              <w:rPr>
                <w:b/>
                <w:bCs/>
                <w:szCs w:val="24"/>
              </w:rPr>
            </w:pPr>
          </w:p>
        </w:tc>
      </w:tr>
      <w:tr w:rsidR="007A760F" w:rsidRPr="001E5BC0" w14:paraId="04AB0AD0" w14:textId="77777777" w:rsidTr="00480185">
        <w:tc>
          <w:tcPr>
            <w:tcW w:w="9010" w:type="dxa"/>
          </w:tcPr>
          <w:p w14:paraId="20B6D898" w14:textId="77777777" w:rsidR="007D7EB6" w:rsidRPr="001E5BC0" w:rsidRDefault="007D7EB6" w:rsidP="007D7EB6">
            <w:pPr>
              <w:widowControl w:val="0"/>
              <w:autoSpaceDE w:val="0"/>
              <w:autoSpaceDN w:val="0"/>
              <w:adjustRightInd w:val="0"/>
              <w:rPr>
                <w:szCs w:val="24"/>
              </w:rPr>
            </w:pPr>
            <w:r>
              <w:rPr>
                <w:szCs w:val="24"/>
              </w:rPr>
              <w:t>How d</w:t>
            </w:r>
            <w:r w:rsidRPr="001E5BC0">
              <w:rPr>
                <w:szCs w:val="24"/>
              </w:rPr>
              <w:t xml:space="preserve">o you intend to assess your trainee in relation to </w:t>
            </w:r>
            <w:r>
              <w:rPr>
                <w:szCs w:val="24"/>
              </w:rPr>
              <w:t>these</w:t>
            </w:r>
            <w:r w:rsidRPr="001E5BC0">
              <w:rPr>
                <w:szCs w:val="24"/>
              </w:rPr>
              <w:t xml:space="preserve"> outcome</w:t>
            </w:r>
            <w:r>
              <w:rPr>
                <w:szCs w:val="24"/>
              </w:rPr>
              <w:t>s</w:t>
            </w:r>
            <w:r w:rsidRPr="001E5BC0">
              <w:rPr>
                <w:szCs w:val="24"/>
              </w:rPr>
              <w:t>, in order to satisfy yourself that they have achieved the</w:t>
            </w:r>
            <w:r>
              <w:rPr>
                <w:szCs w:val="24"/>
              </w:rPr>
              <w:t>m</w:t>
            </w:r>
            <w:r w:rsidRPr="001E5BC0">
              <w:rPr>
                <w:szCs w:val="24"/>
              </w:rPr>
              <w:t xml:space="preserve">?  Note: this does not need to be an examination style assessment but could, for example, be handling all or certain aspects of a client file/transaction to your satisfaction, </w:t>
            </w:r>
            <w:r>
              <w:rPr>
                <w:szCs w:val="24"/>
              </w:rPr>
              <w:t xml:space="preserve">with a supervising solicitor </w:t>
            </w:r>
            <w:r w:rsidRPr="001E5BC0">
              <w:rPr>
                <w:szCs w:val="24"/>
              </w:rPr>
              <w:t>oversee</w:t>
            </w:r>
            <w:r>
              <w:rPr>
                <w:szCs w:val="24"/>
              </w:rPr>
              <w:t>ing, reviewing and</w:t>
            </w:r>
            <w:r w:rsidRPr="001E5BC0">
              <w:rPr>
                <w:szCs w:val="24"/>
              </w:rPr>
              <w:t xml:space="preserve"> </w:t>
            </w:r>
            <w:r>
              <w:rPr>
                <w:szCs w:val="24"/>
              </w:rPr>
              <w:t>approving</w:t>
            </w:r>
            <w:r w:rsidRPr="001E5BC0">
              <w:rPr>
                <w:szCs w:val="24"/>
              </w:rPr>
              <w:t xml:space="preserve"> their work.</w:t>
            </w:r>
          </w:p>
          <w:p w14:paraId="74D40404" w14:textId="77777777" w:rsidR="007A760F" w:rsidRPr="001E5BC0" w:rsidRDefault="007A760F" w:rsidP="007A760F">
            <w:pPr>
              <w:widowControl w:val="0"/>
              <w:autoSpaceDE w:val="0"/>
              <w:autoSpaceDN w:val="0"/>
              <w:adjustRightInd w:val="0"/>
              <w:rPr>
                <w:szCs w:val="24"/>
              </w:rPr>
            </w:pPr>
          </w:p>
        </w:tc>
      </w:tr>
    </w:tbl>
    <w:p w14:paraId="30CA7CB2" w14:textId="77777777" w:rsidR="007A760F" w:rsidRPr="001E5BC0" w:rsidRDefault="007A760F" w:rsidP="007A760F">
      <w:pPr>
        <w:rPr>
          <w:szCs w:val="24"/>
        </w:rPr>
      </w:pPr>
    </w:p>
    <w:p w14:paraId="229A4212" w14:textId="77777777" w:rsidR="007A760F" w:rsidRPr="001E5BC0" w:rsidRDefault="007A760F" w:rsidP="007A760F">
      <w:pPr>
        <w:rPr>
          <w:szCs w:val="24"/>
        </w:rPr>
      </w:pPr>
      <w:r w:rsidRPr="001E5BC0">
        <w:rPr>
          <w:szCs w:val="24"/>
        </w:rPr>
        <w:br w:type="page"/>
      </w:r>
    </w:p>
    <w:tbl>
      <w:tblPr>
        <w:tblStyle w:val="TableGrid"/>
        <w:tblW w:w="0" w:type="auto"/>
        <w:tblLook w:val="04A0" w:firstRow="1" w:lastRow="0" w:firstColumn="1" w:lastColumn="0" w:noHBand="0" w:noVBand="1"/>
      </w:tblPr>
      <w:tblGrid>
        <w:gridCol w:w="9010"/>
      </w:tblGrid>
      <w:tr w:rsidR="007A760F" w:rsidRPr="001E5BC0" w14:paraId="17399AB1" w14:textId="77777777" w:rsidTr="00480185">
        <w:tc>
          <w:tcPr>
            <w:tcW w:w="9010" w:type="dxa"/>
            <w:shd w:val="clear" w:color="auto" w:fill="B4C6E7" w:themeFill="accent1" w:themeFillTint="66"/>
          </w:tcPr>
          <w:p w14:paraId="12E5650A" w14:textId="77777777" w:rsidR="007A760F" w:rsidRPr="001E5BC0" w:rsidRDefault="007A760F" w:rsidP="007A760F">
            <w:pPr>
              <w:widowControl w:val="0"/>
              <w:autoSpaceDE w:val="0"/>
              <w:autoSpaceDN w:val="0"/>
              <w:adjustRightInd w:val="0"/>
              <w:rPr>
                <w:b/>
                <w:bCs/>
                <w:szCs w:val="24"/>
              </w:rPr>
            </w:pPr>
            <w:r w:rsidRPr="001E5BC0">
              <w:rPr>
                <w:b/>
                <w:bCs/>
                <w:szCs w:val="24"/>
              </w:rPr>
              <w:lastRenderedPageBreak/>
              <w:t>Practice Awareness Outcomes</w:t>
            </w:r>
          </w:p>
          <w:p w14:paraId="0561E277" w14:textId="77777777" w:rsidR="007A760F" w:rsidRPr="001E5BC0" w:rsidRDefault="007A760F" w:rsidP="007A760F">
            <w:pPr>
              <w:widowControl w:val="0"/>
              <w:autoSpaceDE w:val="0"/>
              <w:autoSpaceDN w:val="0"/>
              <w:adjustRightInd w:val="0"/>
              <w:rPr>
                <w:b/>
                <w:bCs/>
                <w:szCs w:val="24"/>
                <w:highlight w:val="yellow"/>
              </w:rPr>
            </w:pPr>
          </w:p>
        </w:tc>
      </w:tr>
      <w:tr w:rsidR="007A760F" w:rsidRPr="001E5BC0" w14:paraId="4A3374FC" w14:textId="77777777" w:rsidTr="00480185">
        <w:tc>
          <w:tcPr>
            <w:tcW w:w="9010" w:type="dxa"/>
          </w:tcPr>
          <w:p w14:paraId="17F03944" w14:textId="77777777" w:rsidR="007A760F" w:rsidRPr="001E5BC0" w:rsidRDefault="007A760F" w:rsidP="007A760F">
            <w:pPr>
              <w:pStyle w:val="ListParagraph"/>
              <w:numPr>
                <w:ilvl w:val="0"/>
                <w:numId w:val="7"/>
              </w:numPr>
              <w:rPr>
                <w:szCs w:val="24"/>
              </w:rPr>
            </w:pPr>
            <w:r w:rsidRPr="001E5BC0">
              <w:rPr>
                <w:szCs w:val="24"/>
              </w:rPr>
              <w:t xml:space="preserve">Demonstrates an understanding of the key features of partnerships and limited liability partnerships as business structures, and alternative business structures (including relevant tax features of structures). </w:t>
            </w:r>
          </w:p>
          <w:p w14:paraId="75D1ABAF" w14:textId="77777777" w:rsidR="007A760F" w:rsidRPr="001E5BC0" w:rsidRDefault="007A760F" w:rsidP="007A760F">
            <w:pPr>
              <w:pStyle w:val="ListParagraph"/>
              <w:numPr>
                <w:ilvl w:val="0"/>
                <w:numId w:val="7"/>
              </w:numPr>
              <w:rPr>
                <w:szCs w:val="24"/>
              </w:rPr>
            </w:pPr>
            <w:r w:rsidRPr="001E5BC0">
              <w:rPr>
                <w:szCs w:val="24"/>
              </w:rPr>
              <w:t xml:space="preserve">Demonstrates an understanding of key provisions of partnership agreements. </w:t>
            </w:r>
          </w:p>
          <w:p w14:paraId="07B44B71" w14:textId="77777777" w:rsidR="007A760F" w:rsidRPr="001E5BC0" w:rsidRDefault="007A760F" w:rsidP="007A760F">
            <w:pPr>
              <w:pStyle w:val="ListParagraph"/>
              <w:numPr>
                <w:ilvl w:val="0"/>
                <w:numId w:val="7"/>
              </w:numPr>
              <w:rPr>
                <w:szCs w:val="24"/>
              </w:rPr>
            </w:pPr>
            <w:r w:rsidRPr="001E5BC0">
              <w:rPr>
                <w:szCs w:val="24"/>
              </w:rPr>
              <w:t xml:space="preserve">Demonstrate ability to manage personal workload and to manage effectively a number of concurrent client matters. </w:t>
            </w:r>
          </w:p>
          <w:p w14:paraId="2ABEF310" w14:textId="77777777" w:rsidR="007A760F" w:rsidRPr="001E5BC0" w:rsidRDefault="007A760F" w:rsidP="007A760F">
            <w:pPr>
              <w:pStyle w:val="ListParagraph"/>
              <w:numPr>
                <w:ilvl w:val="0"/>
                <w:numId w:val="7"/>
              </w:numPr>
              <w:rPr>
                <w:szCs w:val="24"/>
              </w:rPr>
            </w:pPr>
            <w:r w:rsidRPr="001E5BC0">
              <w:rPr>
                <w:szCs w:val="24"/>
              </w:rPr>
              <w:t xml:space="preserve">Demonstrates an awareness of issues of equality, diversity and inclusion that may arise within the practice environment with references to the protected characteristics. </w:t>
            </w:r>
          </w:p>
          <w:p w14:paraId="7A7F6B73" w14:textId="77777777" w:rsidR="007A760F" w:rsidRPr="001E5BC0" w:rsidRDefault="007A760F" w:rsidP="007A760F">
            <w:pPr>
              <w:pStyle w:val="ListParagraph"/>
              <w:numPr>
                <w:ilvl w:val="0"/>
                <w:numId w:val="7"/>
              </w:numPr>
              <w:rPr>
                <w:szCs w:val="24"/>
              </w:rPr>
            </w:pPr>
            <w:r w:rsidRPr="001E5BC0">
              <w:rPr>
                <w:szCs w:val="24"/>
              </w:rPr>
              <w:t xml:space="preserve">Can manage time and risk capably in legal transactions/matters </w:t>
            </w:r>
          </w:p>
          <w:p w14:paraId="054A154A" w14:textId="77777777" w:rsidR="007A760F" w:rsidRPr="001E5BC0" w:rsidRDefault="007A760F" w:rsidP="007A760F">
            <w:pPr>
              <w:pStyle w:val="ListParagraph"/>
              <w:numPr>
                <w:ilvl w:val="0"/>
                <w:numId w:val="7"/>
              </w:numPr>
              <w:rPr>
                <w:szCs w:val="24"/>
              </w:rPr>
            </w:pPr>
            <w:r w:rsidRPr="001E5BC0">
              <w:rPr>
                <w:szCs w:val="24"/>
              </w:rPr>
              <w:t xml:space="preserve">Comply with all quality standards, risk management, and other policies and processes in place at the course provider; use business systems and resources appropriately. </w:t>
            </w:r>
          </w:p>
          <w:p w14:paraId="061F6AC3" w14:textId="77777777" w:rsidR="007A760F" w:rsidRPr="001E5BC0" w:rsidRDefault="007A760F" w:rsidP="007A760F">
            <w:pPr>
              <w:pStyle w:val="ListParagraph"/>
              <w:numPr>
                <w:ilvl w:val="0"/>
                <w:numId w:val="7"/>
              </w:numPr>
              <w:rPr>
                <w:szCs w:val="24"/>
              </w:rPr>
            </w:pPr>
            <w:r w:rsidRPr="001E5BC0">
              <w:rPr>
                <w:szCs w:val="24"/>
              </w:rPr>
              <w:t xml:space="preserve">Demonstrates an understanding of how technology is changing the legal profession </w:t>
            </w:r>
          </w:p>
          <w:p w14:paraId="7E4F7B20" w14:textId="77777777" w:rsidR="007A760F" w:rsidRPr="001E5BC0" w:rsidRDefault="007A760F" w:rsidP="007A760F">
            <w:pPr>
              <w:rPr>
                <w:szCs w:val="24"/>
              </w:rPr>
            </w:pPr>
          </w:p>
        </w:tc>
      </w:tr>
      <w:tr w:rsidR="007A760F" w:rsidRPr="001E5BC0" w14:paraId="1AE63BD1" w14:textId="77777777" w:rsidTr="00480185">
        <w:tc>
          <w:tcPr>
            <w:tcW w:w="9010" w:type="dxa"/>
            <w:shd w:val="clear" w:color="auto" w:fill="B4C6E7" w:themeFill="accent1" w:themeFillTint="66"/>
          </w:tcPr>
          <w:p w14:paraId="331BB2DA" w14:textId="77777777" w:rsidR="007A760F" w:rsidRPr="001E5BC0" w:rsidRDefault="007A760F" w:rsidP="007A760F">
            <w:pPr>
              <w:widowControl w:val="0"/>
              <w:autoSpaceDE w:val="0"/>
              <w:autoSpaceDN w:val="0"/>
              <w:adjustRightInd w:val="0"/>
              <w:rPr>
                <w:b/>
                <w:bCs/>
                <w:szCs w:val="24"/>
              </w:rPr>
            </w:pPr>
            <w:r w:rsidRPr="001E5BC0">
              <w:rPr>
                <w:b/>
                <w:bCs/>
                <w:szCs w:val="24"/>
              </w:rPr>
              <w:t>Activities which contribute to the achievement of the outcome:</w:t>
            </w:r>
          </w:p>
          <w:p w14:paraId="48A91DBA" w14:textId="77777777" w:rsidR="007A760F" w:rsidRPr="001E5BC0" w:rsidRDefault="007A760F" w:rsidP="007A760F">
            <w:pPr>
              <w:widowControl w:val="0"/>
              <w:autoSpaceDE w:val="0"/>
              <w:autoSpaceDN w:val="0"/>
              <w:adjustRightInd w:val="0"/>
              <w:rPr>
                <w:b/>
                <w:bCs/>
                <w:szCs w:val="24"/>
              </w:rPr>
            </w:pPr>
          </w:p>
        </w:tc>
      </w:tr>
      <w:tr w:rsidR="007A760F" w:rsidRPr="001E5BC0" w14:paraId="4D5EBCF3" w14:textId="77777777" w:rsidTr="00480185">
        <w:tc>
          <w:tcPr>
            <w:tcW w:w="9010" w:type="dxa"/>
          </w:tcPr>
          <w:p w14:paraId="0D919333" w14:textId="79E3ED66" w:rsidR="007A760F" w:rsidRPr="001E5BC0" w:rsidRDefault="009F5B7C" w:rsidP="007A760F">
            <w:pPr>
              <w:widowControl w:val="0"/>
              <w:autoSpaceDE w:val="0"/>
              <w:autoSpaceDN w:val="0"/>
              <w:adjustRightInd w:val="0"/>
              <w:rPr>
                <w:szCs w:val="24"/>
              </w:rPr>
            </w:pPr>
            <w:r>
              <w:rPr>
                <w:szCs w:val="24"/>
              </w:rPr>
              <w:t>W</w:t>
            </w:r>
            <w:r w:rsidR="007A760F" w:rsidRPr="001E5BC0">
              <w:rPr>
                <w:szCs w:val="24"/>
              </w:rPr>
              <w:t xml:space="preserve">hat kind of work or learning will you expect your trainee to undertake to assist them in achieving these outcomes?  </w:t>
            </w:r>
            <w:r w:rsidR="00CD49F9" w:rsidRPr="001E5BC0">
              <w:rPr>
                <w:szCs w:val="24"/>
              </w:rPr>
              <w:t xml:space="preserve">Please ensure that you identify, by number, all </w:t>
            </w:r>
            <w:r w:rsidR="00CD49F9">
              <w:rPr>
                <w:szCs w:val="24"/>
              </w:rPr>
              <w:t>relevant</w:t>
            </w:r>
            <w:r w:rsidR="00CD49F9" w:rsidRPr="001E5BC0">
              <w:rPr>
                <w:szCs w:val="24"/>
              </w:rPr>
              <w:t xml:space="preserve"> outcomes, when noting </w:t>
            </w:r>
            <w:r w:rsidR="00CD49F9">
              <w:rPr>
                <w:szCs w:val="24"/>
              </w:rPr>
              <w:t>learning</w:t>
            </w:r>
            <w:r w:rsidR="00CD49F9" w:rsidRPr="001E5BC0">
              <w:rPr>
                <w:szCs w:val="24"/>
              </w:rPr>
              <w:t xml:space="preserve"> activities.</w:t>
            </w:r>
          </w:p>
          <w:p w14:paraId="24C8CFF0" w14:textId="77777777" w:rsidR="007A760F" w:rsidRPr="001E5BC0" w:rsidRDefault="007A760F" w:rsidP="007A760F">
            <w:pPr>
              <w:widowControl w:val="0"/>
              <w:autoSpaceDE w:val="0"/>
              <w:autoSpaceDN w:val="0"/>
              <w:adjustRightInd w:val="0"/>
              <w:rPr>
                <w:szCs w:val="24"/>
              </w:rPr>
            </w:pPr>
          </w:p>
          <w:p w14:paraId="46DDFDCF" w14:textId="77777777" w:rsidR="007A760F" w:rsidRPr="001E5BC0" w:rsidRDefault="007A760F" w:rsidP="007A760F">
            <w:pPr>
              <w:widowControl w:val="0"/>
              <w:autoSpaceDE w:val="0"/>
              <w:autoSpaceDN w:val="0"/>
              <w:adjustRightInd w:val="0"/>
              <w:rPr>
                <w:szCs w:val="24"/>
              </w:rPr>
            </w:pPr>
          </w:p>
        </w:tc>
      </w:tr>
      <w:tr w:rsidR="007A760F" w:rsidRPr="001E5BC0" w14:paraId="556E95C9" w14:textId="77777777" w:rsidTr="00480185">
        <w:tc>
          <w:tcPr>
            <w:tcW w:w="9010" w:type="dxa"/>
            <w:shd w:val="clear" w:color="auto" w:fill="B4C6E7" w:themeFill="accent1" w:themeFillTint="66"/>
          </w:tcPr>
          <w:p w14:paraId="46838C72" w14:textId="77777777" w:rsidR="007A760F" w:rsidRPr="001E5BC0" w:rsidRDefault="007A760F" w:rsidP="007A760F">
            <w:pPr>
              <w:widowControl w:val="0"/>
              <w:autoSpaceDE w:val="0"/>
              <w:autoSpaceDN w:val="0"/>
              <w:adjustRightInd w:val="0"/>
              <w:rPr>
                <w:b/>
                <w:bCs/>
                <w:szCs w:val="24"/>
              </w:rPr>
            </w:pPr>
            <w:r w:rsidRPr="001E5BC0">
              <w:rPr>
                <w:b/>
                <w:bCs/>
                <w:szCs w:val="24"/>
              </w:rPr>
              <w:t>How will you satisfy yourself that the trainee is achieving the outcome(s)?</w:t>
            </w:r>
          </w:p>
          <w:p w14:paraId="3FAFC6E8" w14:textId="77777777" w:rsidR="007A760F" w:rsidRPr="001E5BC0" w:rsidRDefault="007A760F" w:rsidP="007A760F">
            <w:pPr>
              <w:widowControl w:val="0"/>
              <w:autoSpaceDE w:val="0"/>
              <w:autoSpaceDN w:val="0"/>
              <w:adjustRightInd w:val="0"/>
              <w:rPr>
                <w:b/>
                <w:bCs/>
                <w:szCs w:val="24"/>
              </w:rPr>
            </w:pPr>
          </w:p>
        </w:tc>
      </w:tr>
      <w:tr w:rsidR="007A760F" w:rsidRPr="001E5BC0" w14:paraId="79CF9A5C" w14:textId="77777777" w:rsidTr="00480185">
        <w:tc>
          <w:tcPr>
            <w:tcW w:w="9010" w:type="dxa"/>
          </w:tcPr>
          <w:p w14:paraId="7BB777C3" w14:textId="77777777" w:rsidR="007D7EB6" w:rsidRPr="001E5BC0" w:rsidRDefault="007D7EB6" w:rsidP="007D7EB6">
            <w:pPr>
              <w:widowControl w:val="0"/>
              <w:autoSpaceDE w:val="0"/>
              <w:autoSpaceDN w:val="0"/>
              <w:adjustRightInd w:val="0"/>
              <w:rPr>
                <w:szCs w:val="24"/>
              </w:rPr>
            </w:pPr>
            <w:r>
              <w:rPr>
                <w:szCs w:val="24"/>
              </w:rPr>
              <w:t>How d</w:t>
            </w:r>
            <w:r w:rsidRPr="001E5BC0">
              <w:rPr>
                <w:szCs w:val="24"/>
              </w:rPr>
              <w:t xml:space="preserve">o you intend to assess your trainee in relation to </w:t>
            </w:r>
            <w:r>
              <w:rPr>
                <w:szCs w:val="24"/>
              </w:rPr>
              <w:t>these</w:t>
            </w:r>
            <w:r w:rsidRPr="001E5BC0">
              <w:rPr>
                <w:szCs w:val="24"/>
              </w:rPr>
              <w:t xml:space="preserve"> outcome</w:t>
            </w:r>
            <w:r>
              <w:rPr>
                <w:szCs w:val="24"/>
              </w:rPr>
              <w:t>s</w:t>
            </w:r>
            <w:r w:rsidRPr="001E5BC0">
              <w:rPr>
                <w:szCs w:val="24"/>
              </w:rPr>
              <w:t>, in order to satisfy yourself that they have achieved the</w:t>
            </w:r>
            <w:r>
              <w:rPr>
                <w:szCs w:val="24"/>
              </w:rPr>
              <w:t>m</w:t>
            </w:r>
            <w:r w:rsidRPr="001E5BC0">
              <w:rPr>
                <w:szCs w:val="24"/>
              </w:rPr>
              <w:t xml:space="preserve">?  Note: this does not need to be an examination style assessment but could, for example, be handling all or certain aspects of a client file/transaction to your satisfaction, </w:t>
            </w:r>
            <w:r>
              <w:rPr>
                <w:szCs w:val="24"/>
              </w:rPr>
              <w:t xml:space="preserve">with a supervising solicitor </w:t>
            </w:r>
            <w:r w:rsidRPr="001E5BC0">
              <w:rPr>
                <w:szCs w:val="24"/>
              </w:rPr>
              <w:t>oversee</w:t>
            </w:r>
            <w:r>
              <w:rPr>
                <w:szCs w:val="24"/>
              </w:rPr>
              <w:t>ing, reviewing and</w:t>
            </w:r>
            <w:r w:rsidRPr="001E5BC0">
              <w:rPr>
                <w:szCs w:val="24"/>
              </w:rPr>
              <w:t xml:space="preserve"> </w:t>
            </w:r>
            <w:r>
              <w:rPr>
                <w:szCs w:val="24"/>
              </w:rPr>
              <w:t>approving</w:t>
            </w:r>
            <w:r w:rsidRPr="001E5BC0">
              <w:rPr>
                <w:szCs w:val="24"/>
              </w:rPr>
              <w:t xml:space="preserve"> their work.</w:t>
            </w:r>
          </w:p>
          <w:p w14:paraId="3EAFD01C" w14:textId="77777777" w:rsidR="007A760F" w:rsidRPr="001E5BC0" w:rsidRDefault="007A760F" w:rsidP="007A760F">
            <w:pPr>
              <w:widowControl w:val="0"/>
              <w:autoSpaceDE w:val="0"/>
              <w:autoSpaceDN w:val="0"/>
              <w:adjustRightInd w:val="0"/>
              <w:rPr>
                <w:szCs w:val="24"/>
              </w:rPr>
            </w:pPr>
          </w:p>
        </w:tc>
      </w:tr>
    </w:tbl>
    <w:p w14:paraId="5B07BB32" w14:textId="77777777" w:rsidR="007A760F" w:rsidRPr="001E5BC0" w:rsidRDefault="007A760F" w:rsidP="007A760F">
      <w:pPr>
        <w:rPr>
          <w:szCs w:val="24"/>
        </w:rPr>
      </w:pPr>
    </w:p>
    <w:p w14:paraId="52A56007" w14:textId="77777777" w:rsidR="007A760F" w:rsidRPr="001E5BC0" w:rsidRDefault="007A760F" w:rsidP="007A760F">
      <w:pPr>
        <w:rPr>
          <w:szCs w:val="24"/>
        </w:rPr>
      </w:pPr>
      <w:r w:rsidRPr="001E5BC0">
        <w:rPr>
          <w:szCs w:val="24"/>
        </w:rPr>
        <w:br w:type="page"/>
      </w:r>
    </w:p>
    <w:tbl>
      <w:tblPr>
        <w:tblStyle w:val="TableGrid"/>
        <w:tblW w:w="0" w:type="auto"/>
        <w:tblLook w:val="04A0" w:firstRow="1" w:lastRow="0" w:firstColumn="1" w:lastColumn="0" w:noHBand="0" w:noVBand="1"/>
      </w:tblPr>
      <w:tblGrid>
        <w:gridCol w:w="9010"/>
      </w:tblGrid>
      <w:tr w:rsidR="007A760F" w:rsidRPr="001E5BC0" w14:paraId="72440A57" w14:textId="77777777" w:rsidTr="00480185">
        <w:tc>
          <w:tcPr>
            <w:tcW w:w="9010" w:type="dxa"/>
            <w:shd w:val="clear" w:color="auto" w:fill="B4C6E7" w:themeFill="accent1" w:themeFillTint="66"/>
          </w:tcPr>
          <w:p w14:paraId="2D61D7D7" w14:textId="77777777" w:rsidR="007A760F" w:rsidRPr="001E5BC0" w:rsidRDefault="007A760F" w:rsidP="007A760F">
            <w:pPr>
              <w:widowControl w:val="0"/>
              <w:autoSpaceDE w:val="0"/>
              <w:autoSpaceDN w:val="0"/>
              <w:adjustRightInd w:val="0"/>
              <w:rPr>
                <w:b/>
                <w:bCs/>
                <w:szCs w:val="24"/>
              </w:rPr>
            </w:pPr>
            <w:r w:rsidRPr="001E5BC0">
              <w:rPr>
                <w:b/>
                <w:bCs/>
                <w:szCs w:val="24"/>
              </w:rPr>
              <w:lastRenderedPageBreak/>
              <w:t>Private Client Outcomes</w:t>
            </w:r>
          </w:p>
          <w:p w14:paraId="1DA23125" w14:textId="77777777" w:rsidR="007A760F" w:rsidRPr="001E5BC0" w:rsidRDefault="007A760F" w:rsidP="007A760F">
            <w:pPr>
              <w:widowControl w:val="0"/>
              <w:autoSpaceDE w:val="0"/>
              <w:autoSpaceDN w:val="0"/>
              <w:adjustRightInd w:val="0"/>
              <w:rPr>
                <w:b/>
                <w:bCs/>
                <w:szCs w:val="24"/>
              </w:rPr>
            </w:pPr>
          </w:p>
        </w:tc>
      </w:tr>
      <w:tr w:rsidR="007A760F" w:rsidRPr="001E5BC0" w14:paraId="1D85B8A9" w14:textId="77777777" w:rsidTr="00480185">
        <w:tc>
          <w:tcPr>
            <w:tcW w:w="9010" w:type="dxa"/>
          </w:tcPr>
          <w:p w14:paraId="374DAAC2" w14:textId="77777777" w:rsidR="007A760F" w:rsidRPr="001E5BC0" w:rsidRDefault="007A760F" w:rsidP="007A760F">
            <w:pPr>
              <w:pStyle w:val="ListParagraph"/>
              <w:numPr>
                <w:ilvl w:val="0"/>
                <w:numId w:val="8"/>
              </w:numPr>
              <w:rPr>
                <w:szCs w:val="24"/>
              </w:rPr>
            </w:pPr>
            <w:r w:rsidRPr="001E5BC0">
              <w:rPr>
                <w:szCs w:val="24"/>
              </w:rPr>
              <w:t>Understand the Law of Testate Succession and be able to explain the tax implications.</w:t>
            </w:r>
          </w:p>
          <w:p w14:paraId="399CB7C2" w14:textId="77777777" w:rsidR="007A760F" w:rsidRPr="001E5BC0" w:rsidRDefault="007A760F" w:rsidP="007A760F">
            <w:pPr>
              <w:pStyle w:val="ListParagraph"/>
              <w:numPr>
                <w:ilvl w:val="0"/>
                <w:numId w:val="8"/>
              </w:numPr>
              <w:rPr>
                <w:szCs w:val="24"/>
              </w:rPr>
            </w:pPr>
            <w:r w:rsidRPr="001E5BC0">
              <w:rPr>
                <w:szCs w:val="24"/>
              </w:rPr>
              <w:t>Draft testamentary documents and understand the tax implications of such documents.</w:t>
            </w:r>
          </w:p>
          <w:p w14:paraId="4C425ACD" w14:textId="77777777" w:rsidR="007A760F" w:rsidRPr="001E5BC0" w:rsidRDefault="007A760F" w:rsidP="007A760F">
            <w:pPr>
              <w:pStyle w:val="ListParagraph"/>
              <w:numPr>
                <w:ilvl w:val="0"/>
                <w:numId w:val="8"/>
              </w:numPr>
              <w:rPr>
                <w:szCs w:val="24"/>
              </w:rPr>
            </w:pPr>
            <w:r w:rsidRPr="001E5BC0">
              <w:rPr>
                <w:szCs w:val="24"/>
              </w:rPr>
              <w:t>Demonstrates an understanding of the Law of Intestate Succession and be able to explain the implications.</w:t>
            </w:r>
          </w:p>
          <w:p w14:paraId="28A255B2" w14:textId="77777777" w:rsidR="007A760F" w:rsidRPr="001E5BC0" w:rsidRDefault="007A760F" w:rsidP="007A760F">
            <w:pPr>
              <w:pStyle w:val="ListParagraph"/>
              <w:numPr>
                <w:ilvl w:val="0"/>
                <w:numId w:val="8"/>
              </w:numPr>
              <w:rPr>
                <w:szCs w:val="24"/>
              </w:rPr>
            </w:pPr>
            <w:r w:rsidRPr="001E5BC0">
              <w:rPr>
                <w:szCs w:val="24"/>
              </w:rPr>
              <w:t>Draft Intestate documents.</w:t>
            </w:r>
          </w:p>
          <w:p w14:paraId="76BE64BA" w14:textId="77777777" w:rsidR="007A760F" w:rsidRPr="001E5BC0" w:rsidRDefault="007A760F" w:rsidP="007A760F">
            <w:pPr>
              <w:pStyle w:val="ListParagraph"/>
              <w:numPr>
                <w:ilvl w:val="0"/>
                <w:numId w:val="8"/>
              </w:numPr>
              <w:rPr>
                <w:szCs w:val="24"/>
              </w:rPr>
            </w:pPr>
            <w:r w:rsidRPr="001E5BC0">
              <w:rPr>
                <w:szCs w:val="24"/>
              </w:rPr>
              <w:t>Administer an executry</w:t>
            </w:r>
          </w:p>
          <w:p w14:paraId="012B3653" w14:textId="77777777" w:rsidR="007A760F" w:rsidRPr="001E5BC0" w:rsidRDefault="007A760F" w:rsidP="007A760F">
            <w:pPr>
              <w:pStyle w:val="ListParagraph"/>
              <w:numPr>
                <w:ilvl w:val="0"/>
                <w:numId w:val="8"/>
              </w:numPr>
              <w:rPr>
                <w:szCs w:val="24"/>
              </w:rPr>
            </w:pPr>
            <w:r w:rsidRPr="001E5BC0">
              <w:rPr>
                <w:szCs w:val="24"/>
              </w:rPr>
              <w:t>Understand the law on Trusts, their uses and applications, and be able to explain their implications, including tax implications.</w:t>
            </w:r>
          </w:p>
          <w:p w14:paraId="71CFC047" w14:textId="77777777" w:rsidR="007A760F" w:rsidRPr="001E5BC0" w:rsidRDefault="007A760F" w:rsidP="007A760F">
            <w:pPr>
              <w:pStyle w:val="ListParagraph"/>
              <w:numPr>
                <w:ilvl w:val="0"/>
                <w:numId w:val="8"/>
              </w:numPr>
              <w:rPr>
                <w:szCs w:val="24"/>
              </w:rPr>
            </w:pPr>
            <w:r w:rsidRPr="001E5BC0">
              <w:rPr>
                <w:szCs w:val="24"/>
              </w:rPr>
              <w:t>Demonstrates an understanding of the law on incapacity</w:t>
            </w:r>
          </w:p>
          <w:p w14:paraId="4A10517D" w14:textId="77777777" w:rsidR="007A760F" w:rsidRPr="001E5BC0" w:rsidRDefault="007A760F" w:rsidP="007A760F">
            <w:pPr>
              <w:pStyle w:val="ListParagraph"/>
              <w:numPr>
                <w:ilvl w:val="0"/>
                <w:numId w:val="8"/>
              </w:numPr>
              <w:rPr>
                <w:szCs w:val="24"/>
              </w:rPr>
            </w:pPr>
            <w:r w:rsidRPr="001E5BC0">
              <w:rPr>
                <w:szCs w:val="24"/>
              </w:rPr>
              <w:t>Demonstrates an understanding of the principles and practice of tax planning as it relates to Private Client in relation to the preparation of wills and deed of variation.</w:t>
            </w:r>
          </w:p>
          <w:p w14:paraId="6F130ACA" w14:textId="77777777" w:rsidR="007A760F" w:rsidRPr="001E5BC0" w:rsidRDefault="007A760F" w:rsidP="007A760F">
            <w:pPr>
              <w:pStyle w:val="ListParagraph"/>
              <w:numPr>
                <w:ilvl w:val="0"/>
                <w:numId w:val="8"/>
              </w:numPr>
              <w:rPr>
                <w:szCs w:val="24"/>
              </w:rPr>
            </w:pPr>
            <w:r w:rsidRPr="001E5BC0">
              <w:rPr>
                <w:szCs w:val="24"/>
              </w:rPr>
              <w:t>Has a developing awareness of importance of technology in relation to private client including online filing, online personal tax accounts and the process of making tax digital.</w:t>
            </w:r>
          </w:p>
          <w:p w14:paraId="4891D42E" w14:textId="77777777" w:rsidR="007A760F" w:rsidRPr="001E5BC0" w:rsidRDefault="007A760F" w:rsidP="007A760F">
            <w:pPr>
              <w:rPr>
                <w:szCs w:val="24"/>
              </w:rPr>
            </w:pPr>
          </w:p>
        </w:tc>
      </w:tr>
      <w:tr w:rsidR="007A760F" w:rsidRPr="001E5BC0" w14:paraId="2CA5D597" w14:textId="77777777" w:rsidTr="00480185">
        <w:tc>
          <w:tcPr>
            <w:tcW w:w="9010" w:type="dxa"/>
            <w:shd w:val="clear" w:color="auto" w:fill="B4C6E7" w:themeFill="accent1" w:themeFillTint="66"/>
          </w:tcPr>
          <w:p w14:paraId="2E09FDF8" w14:textId="77777777" w:rsidR="007A760F" w:rsidRPr="001E5BC0" w:rsidRDefault="007A760F" w:rsidP="007A760F">
            <w:pPr>
              <w:widowControl w:val="0"/>
              <w:autoSpaceDE w:val="0"/>
              <w:autoSpaceDN w:val="0"/>
              <w:adjustRightInd w:val="0"/>
              <w:rPr>
                <w:b/>
                <w:bCs/>
                <w:szCs w:val="24"/>
              </w:rPr>
            </w:pPr>
            <w:r w:rsidRPr="001E5BC0">
              <w:rPr>
                <w:b/>
                <w:bCs/>
                <w:szCs w:val="24"/>
              </w:rPr>
              <w:t>Activities which contribute to the achievement of the outcome:</w:t>
            </w:r>
          </w:p>
          <w:p w14:paraId="5060CD03" w14:textId="77777777" w:rsidR="007A760F" w:rsidRPr="001E5BC0" w:rsidRDefault="007A760F" w:rsidP="007A760F">
            <w:pPr>
              <w:widowControl w:val="0"/>
              <w:autoSpaceDE w:val="0"/>
              <w:autoSpaceDN w:val="0"/>
              <w:adjustRightInd w:val="0"/>
              <w:rPr>
                <w:b/>
                <w:bCs/>
                <w:szCs w:val="24"/>
              </w:rPr>
            </w:pPr>
          </w:p>
        </w:tc>
      </w:tr>
      <w:tr w:rsidR="007A760F" w:rsidRPr="001E5BC0" w14:paraId="34633BDD" w14:textId="77777777" w:rsidTr="00480185">
        <w:tc>
          <w:tcPr>
            <w:tcW w:w="9010" w:type="dxa"/>
          </w:tcPr>
          <w:p w14:paraId="70FFD21A" w14:textId="723B85A7" w:rsidR="007A760F" w:rsidRPr="001E5BC0" w:rsidRDefault="009923C1" w:rsidP="007A760F">
            <w:pPr>
              <w:widowControl w:val="0"/>
              <w:autoSpaceDE w:val="0"/>
              <w:autoSpaceDN w:val="0"/>
              <w:adjustRightInd w:val="0"/>
              <w:rPr>
                <w:szCs w:val="24"/>
              </w:rPr>
            </w:pPr>
            <w:r>
              <w:rPr>
                <w:szCs w:val="24"/>
              </w:rPr>
              <w:t>W</w:t>
            </w:r>
            <w:r w:rsidR="007A760F" w:rsidRPr="001E5BC0">
              <w:rPr>
                <w:szCs w:val="24"/>
              </w:rPr>
              <w:t xml:space="preserve">hat kind of work or learning will you expect your trainee to undertake to assist them in achieving these outcomes?  </w:t>
            </w:r>
            <w:r w:rsidR="00CD49F9" w:rsidRPr="001E5BC0">
              <w:rPr>
                <w:szCs w:val="24"/>
              </w:rPr>
              <w:t xml:space="preserve">Please ensure that you identify, by number, all </w:t>
            </w:r>
            <w:r w:rsidR="00CD49F9">
              <w:rPr>
                <w:szCs w:val="24"/>
              </w:rPr>
              <w:t>relevant</w:t>
            </w:r>
            <w:r w:rsidR="00CD49F9" w:rsidRPr="001E5BC0">
              <w:rPr>
                <w:szCs w:val="24"/>
              </w:rPr>
              <w:t xml:space="preserve"> outcomes, when noting </w:t>
            </w:r>
            <w:r w:rsidR="00CD49F9">
              <w:rPr>
                <w:szCs w:val="24"/>
              </w:rPr>
              <w:t>learning</w:t>
            </w:r>
            <w:r w:rsidR="00CD49F9" w:rsidRPr="001E5BC0">
              <w:rPr>
                <w:szCs w:val="24"/>
              </w:rPr>
              <w:t xml:space="preserve"> activities.</w:t>
            </w:r>
          </w:p>
          <w:p w14:paraId="212C1DE4" w14:textId="77777777" w:rsidR="007A760F" w:rsidRPr="001E5BC0" w:rsidRDefault="007A760F" w:rsidP="007A760F">
            <w:pPr>
              <w:widowControl w:val="0"/>
              <w:autoSpaceDE w:val="0"/>
              <w:autoSpaceDN w:val="0"/>
              <w:adjustRightInd w:val="0"/>
              <w:rPr>
                <w:szCs w:val="24"/>
              </w:rPr>
            </w:pPr>
          </w:p>
          <w:p w14:paraId="348383C7" w14:textId="77777777" w:rsidR="007A760F" w:rsidRPr="001E5BC0" w:rsidRDefault="007A760F" w:rsidP="007A760F">
            <w:pPr>
              <w:widowControl w:val="0"/>
              <w:autoSpaceDE w:val="0"/>
              <w:autoSpaceDN w:val="0"/>
              <w:adjustRightInd w:val="0"/>
              <w:rPr>
                <w:szCs w:val="24"/>
              </w:rPr>
            </w:pPr>
          </w:p>
        </w:tc>
      </w:tr>
      <w:tr w:rsidR="007A760F" w:rsidRPr="001E5BC0" w14:paraId="15ABB799" w14:textId="77777777" w:rsidTr="00480185">
        <w:tc>
          <w:tcPr>
            <w:tcW w:w="9010" w:type="dxa"/>
            <w:shd w:val="clear" w:color="auto" w:fill="B4C6E7" w:themeFill="accent1" w:themeFillTint="66"/>
          </w:tcPr>
          <w:p w14:paraId="5DFC6D91" w14:textId="77777777" w:rsidR="007A760F" w:rsidRPr="001E5BC0" w:rsidRDefault="007A760F" w:rsidP="007A760F">
            <w:pPr>
              <w:widowControl w:val="0"/>
              <w:autoSpaceDE w:val="0"/>
              <w:autoSpaceDN w:val="0"/>
              <w:adjustRightInd w:val="0"/>
              <w:rPr>
                <w:b/>
                <w:bCs/>
                <w:szCs w:val="24"/>
              </w:rPr>
            </w:pPr>
            <w:r w:rsidRPr="001E5BC0">
              <w:rPr>
                <w:b/>
                <w:bCs/>
                <w:szCs w:val="24"/>
              </w:rPr>
              <w:t>How will you satisfy yourself that the trainee is achieving the outcome(s)?</w:t>
            </w:r>
          </w:p>
          <w:p w14:paraId="38043D2D" w14:textId="77777777" w:rsidR="007A760F" w:rsidRPr="001E5BC0" w:rsidRDefault="007A760F" w:rsidP="007A760F">
            <w:pPr>
              <w:widowControl w:val="0"/>
              <w:autoSpaceDE w:val="0"/>
              <w:autoSpaceDN w:val="0"/>
              <w:adjustRightInd w:val="0"/>
              <w:rPr>
                <w:b/>
                <w:bCs/>
                <w:szCs w:val="24"/>
              </w:rPr>
            </w:pPr>
          </w:p>
        </w:tc>
      </w:tr>
      <w:tr w:rsidR="007A760F" w:rsidRPr="001E5BC0" w14:paraId="45DD67A9" w14:textId="77777777" w:rsidTr="00480185">
        <w:tc>
          <w:tcPr>
            <w:tcW w:w="9010" w:type="dxa"/>
          </w:tcPr>
          <w:p w14:paraId="51F074F8" w14:textId="77777777" w:rsidR="007D7EB6" w:rsidRPr="001E5BC0" w:rsidRDefault="007D7EB6" w:rsidP="007D7EB6">
            <w:pPr>
              <w:widowControl w:val="0"/>
              <w:autoSpaceDE w:val="0"/>
              <w:autoSpaceDN w:val="0"/>
              <w:adjustRightInd w:val="0"/>
              <w:rPr>
                <w:szCs w:val="24"/>
              </w:rPr>
            </w:pPr>
            <w:r>
              <w:rPr>
                <w:szCs w:val="24"/>
              </w:rPr>
              <w:t>How d</w:t>
            </w:r>
            <w:r w:rsidRPr="001E5BC0">
              <w:rPr>
                <w:szCs w:val="24"/>
              </w:rPr>
              <w:t xml:space="preserve">o you intend to assess your trainee in relation to </w:t>
            </w:r>
            <w:r>
              <w:rPr>
                <w:szCs w:val="24"/>
              </w:rPr>
              <w:t>these</w:t>
            </w:r>
            <w:r w:rsidRPr="001E5BC0">
              <w:rPr>
                <w:szCs w:val="24"/>
              </w:rPr>
              <w:t xml:space="preserve"> outcome</w:t>
            </w:r>
            <w:r>
              <w:rPr>
                <w:szCs w:val="24"/>
              </w:rPr>
              <w:t>s</w:t>
            </w:r>
            <w:r w:rsidRPr="001E5BC0">
              <w:rPr>
                <w:szCs w:val="24"/>
              </w:rPr>
              <w:t>, in order to satisfy yourself that they have achieved the</w:t>
            </w:r>
            <w:r>
              <w:rPr>
                <w:szCs w:val="24"/>
              </w:rPr>
              <w:t>m</w:t>
            </w:r>
            <w:r w:rsidRPr="001E5BC0">
              <w:rPr>
                <w:szCs w:val="24"/>
              </w:rPr>
              <w:t xml:space="preserve">?  Note: this does not need to be an examination style assessment but could, for example, be handling all or certain aspects of a client file/transaction to your satisfaction, </w:t>
            </w:r>
            <w:r>
              <w:rPr>
                <w:szCs w:val="24"/>
              </w:rPr>
              <w:t xml:space="preserve">with a supervising solicitor </w:t>
            </w:r>
            <w:r w:rsidRPr="001E5BC0">
              <w:rPr>
                <w:szCs w:val="24"/>
              </w:rPr>
              <w:t>oversee</w:t>
            </w:r>
            <w:r>
              <w:rPr>
                <w:szCs w:val="24"/>
              </w:rPr>
              <w:t>ing, reviewing and</w:t>
            </w:r>
            <w:r w:rsidRPr="001E5BC0">
              <w:rPr>
                <w:szCs w:val="24"/>
              </w:rPr>
              <w:t xml:space="preserve"> </w:t>
            </w:r>
            <w:r>
              <w:rPr>
                <w:szCs w:val="24"/>
              </w:rPr>
              <w:t>approving</w:t>
            </w:r>
            <w:r w:rsidRPr="001E5BC0">
              <w:rPr>
                <w:szCs w:val="24"/>
              </w:rPr>
              <w:t xml:space="preserve"> their work.</w:t>
            </w:r>
          </w:p>
          <w:p w14:paraId="16EAB98F" w14:textId="77777777" w:rsidR="007A760F" w:rsidRPr="001E5BC0" w:rsidRDefault="007A760F" w:rsidP="007A760F">
            <w:pPr>
              <w:widowControl w:val="0"/>
              <w:autoSpaceDE w:val="0"/>
              <w:autoSpaceDN w:val="0"/>
              <w:adjustRightInd w:val="0"/>
              <w:rPr>
                <w:szCs w:val="24"/>
              </w:rPr>
            </w:pPr>
          </w:p>
        </w:tc>
      </w:tr>
    </w:tbl>
    <w:p w14:paraId="6D6C225D" w14:textId="77777777" w:rsidR="007A760F" w:rsidRPr="001E5BC0" w:rsidRDefault="007A760F" w:rsidP="007A760F">
      <w:pPr>
        <w:widowControl w:val="0"/>
        <w:autoSpaceDE w:val="0"/>
        <w:autoSpaceDN w:val="0"/>
        <w:adjustRightInd w:val="0"/>
        <w:rPr>
          <w:szCs w:val="24"/>
        </w:rPr>
      </w:pPr>
    </w:p>
    <w:p w14:paraId="686F378E" w14:textId="77777777" w:rsidR="007A760F" w:rsidRPr="001E5BC0" w:rsidRDefault="007A760F" w:rsidP="007A760F">
      <w:pPr>
        <w:rPr>
          <w:szCs w:val="24"/>
        </w:rPr>
      </w:pPr>
      <w:r w:rsidRPr="001E5BC0">
        <w:rPr>
          <w:szCs w:val="24"/>
        </w:rPr>
        <w:br w:type="page"/>
      </w:r>
    </w:p>
    <w:tbl>
      <w:tblPr>
        <w:tblStyle w:val="TableGrid"/>
        <w:tblW w:w="0" w:type="auto"/>
        <w:tblLook w:val="04A0" w:firstRow="1" w:lastRow="0" w:firstColumn="1" w:lastColumn="0" w:noHBand="0" w:noVBand="1"/>
      </w:tblPr>
      <w:tblGrid>
        <w:gridCol w:w="9010"/>
      </w:tblGrid>
      <w:tr w:rsidR="007A760F" w:rsidRPr="001E5BC0" w14:paraId="6C9FAD8D" w14:textId="77777777" w:rsidTr="00480185">
        <w:tc>
          <w:tcPr>
            <w:tcW w:w="9010" w:type="dxa"/>
            <w:shd w:val="clear" w:color="auto" w:fill="B4C6E7" w:themeFill="accent1" w:themeFillTint="66"/>
          </w:tcPr>
          <w:p w14:paraId="0DB32079" w14:textId="77777777" w:rsidR="007A760F" w:rsidRPr="001E5BC0" w:rsidRDefault="007A760F" w:rsidP="007A760F">
            <w:pPr>
              <w:widowControl w:val="0"/>
              <w:autoSpaceDE w:val="0"/>
              <w:autoSpaceDN w:val="0"/>
              <w:adjustRightInd w:val="0"/>
              <w:rPr>
                <w:b/>
                <w:bCs/>
                <w:szCs w:val="24"/>
              </w:rPr>
            </w:pPr>
            <w:r w:rsidRPr="001E5BC0">
              <w:rPr>
                <w:b/>
                <w:bCs/>
                <w:szCs w:val="24"/>
              </w:rPr>
              <w:lastRenderedPageBreak/>
              <w:t>Conveyancing Outcomes</w:t>
            </w:r>
          </w:p>
          <w:p w14:paraId="2BF18C4A" w14:textId="77777777" w:rsidR="007A760F" w:rsidRPr="001E5BC0" w:rsidRDefault="007A760F" w:rsidP="00A91180">
            <w:pPr>
              <w:widowControl w:val="0"/>
              <w:autoSpaceDE w:val="0"/>
              <w:autoSpaceDN w:val="0"/>
              <w:adjustRightInd w:val="0"/>
              <w:rPr>
                <w:b/>
                <w:bCs/>
                <w:szCs w:val="24"/>
              </w:rPr>
            </w:pPr>
          </w:p>
        </w:tc>
      </w:tr>
      <w:tr w:rsidR="007A760F" w:rsidRPr="001E5BC0" w14:paraId="0EA8DBB2" w14:textId="77777777" w:rsidTr="00480185">
        <w:tc>
          <w:tcPr>
            <w:tcW w:w="9010" w:type="dxa"/>
          </w:tcPr>
          <w:p w14:paraId="44D1DCAE" w14:textId="77777777" w:rsidR="007A760F" w:rsidRPr="001E5BC0" w:rsidRDefault="007A760F" w:rsidP="007A760F">
            <w:pPr>
              <w:pStyle w:val="ListParagraph"/>
              <w:numPr>
                <w:ilvl w:val="0"/>
                <w:numId w:val="1"/>
              </w:numPr>
              <w:ind w:left="360"/>
              <w:rPr>
                <w:szCs w:val="24"/>
              </w:rPr>
            </w:pPr>
            <w:r w:rsidRPr="001E5BC0">
              <w:rPr>
                <w:szCs w:val="24"/>
              </w:rPr>
              <w:t>Demonstrates an understanding of the process of a conveyancing transaction.</w:t>
            </w:r>
          </w:p>
          <w:p w14:paraId="420BCCC3" w14:textId="77777777" w:rsidR="007A760F" w:rsidRPr="001E5BC0" w:rsidRDefault="007A760F" w:rsidP="007A760F">
            <w:pPr>
              <w:pStyle w:val="ListParagraph"/>
              <w:numPr>
                <w:ilvl w:val="0"/>
                <w:numId w:val="1"/>
              </w:numPr>
              <w:ind w:left="360"/>
              <w:rPr>
                <w:szCs w:val="24"/>
              </w:rPr>
            </w:pPr>
            <w:r w:rsidRPr="001E5BC0">
              <w:rPr>
                <w:szCs w:val="24"/>
              </w:rPr>
              <w:t>Demonstrate an understanding of the law and practice in relation to missives and to be able to draft missive letters and conclude the contract.</w:t>
            </w:r>
          </w:p>
          <w:p w14:paraId="59BB2E9A" w14:textId="77777777" w:rsidR="007A760F" w:rsidRPr="001E5BC0" w:rsidRDefault="007A760F" w:rsidP="007A760F">
            <w:pPr>
              <w:pStyle w:val="ListParagraph"/>
              <w:numPr>
                <w:ilvl w:val="0"/>
                <w:numId w:val="1"/>
              </w:numPr>
              <w:ind w:left="360"/>
              <w:rPr>
                <w:szCs w:val="24"/>
              </w:rPr>
            </w:pPr>
            <w:r w:rsidRPr="001E5BC0">
              <w:rPr>
                <w:szCs w:val="24"/>
              </w:rPr>
              <w:t>Examine and report on title in relation to both first registration transactions and dealings thereafter.</w:t>
            </w:r>
          </w:p>
          <w:p w14:paraId="7CF7BB02" w14:textId="77777777" w:rsidR="007A760F" w:rsidRPr="001E5BC0" w:rsidRDefault="007A760F" w:rsidP="007A760F">
            <w:pPr>
              <w:pStyle w:val="ListParagraph"/>
              <w:numPr>
                <w:ilvl w:val="0"/>
                <w:numId w:val="1"/>
              </w:numPr>
              <w:ind w:left="360"/>
              <w:rPr>
                <w:szCs w:val="24"/>
              </w:rPr>
            </w:pPr>
            <w:r w:rsidRPr="001E5BC0">
              <w:rPr>
                <w:szCs w:val="24"/>
              </w:rPr>
              <w:t>Draft appropriate documents, including a knowledge of LBTT, capital gains tax and inheritance tax.</w:t>
            </w:r>
          </w:p>
          <w:p w14:paraId="46CE3F9A" w14:textId="77777777" w:rsidR="007A760F" w:rsidRPr="001E5BC0" w:rsidRDefault="007A760F" w:rsidP="007A760F">
            <w:pPr>
              <w:pStyle w:val="ListParagraph"/>
              <w:numPr>
                <w:ilvl w:val="0"/>
                <w:numId w:val="1"/>
              </w:numPr>
              <w:ind w:left="360"/>
              <w:rPr>
                <w:szCs w:val="24"/>
              </w:rPr>
            </w:pPr>
            <w:r w:rsidRPr="001E5BC0">
              <w:rPr>
                <w:szCs w:val="24"/>
              </w:rPr>
              <w:t>Demonstrates an understanding of the implications of family law legislation on conveyancing transactions and to be able to draft and revise relevant documentation.</w:t>
            </w:r>
          </w:p>
          <w:p w14:paraId="716AC4CB" w14:textId="77777777" w:rsidR="007A760F" w:rsidRPr="001E5BC0" w:rsidRDefault="007A760F" w:rsidP="007A760F">
            <w:pPr>
              <w:pStyle w:val="ListParagraph"/>
              <w:numPr>
                <w:ilvl w:val="0"/>
                <w:numId w:val="1"/>
              </w:numPr>
              <w:ind w:left="360"/>
              <w:rPr>
                <w:szCs w:val="24"/>
              </w:rPr>
            </w:pPr>
            <w:r w:rsidRPr="001E5BC0">
              <w:rPr>
                <w:szCs w:val="24"/>
              </w:rPr>
              <w:t xml:space="preserve">Demonstrates an understanding of what searches are required in the Property and Personal Registers, complete the appropriate forms and to use </w:t>
            </w:r>
            <w:proofErr w:type="spellStart"/>
            <w:r w:rsidRPr="001E5BC0">
              <w:rPr>
                <w:szCs w:val="24"/>
              </w:rPr>
              <w:t>ScotLIS</w:t>
            </w:r>
            <w:proofErr w:type="spellEnd"/>
            <w:r w:rsidRPr="001E5BC0">
              <w:rPr>
                <w:szCs w:val="24"/>
              </w:rPr>
              <w:t>.</w:t>
            </w:r>
          </w:p>
          <w:p w14:paraId="280C9563" w14:textId="77777777" w:rsidR="007A760F" w:rsidRPr="001E5BC0" w:rsidRDefault="007A760F" w:rsidP="007A760F">
            <w:pPr>
              <w:pStyle w:val="ListParagraph"/>
              <w:numPr>
                <w:ilvl w:val="0"/>
                <w:numId w:val="1"/>
              </w:numPr>
              <w:ind w:left="360"/>
              <w:rPr>
                <w:szCs w:val="24"/>
              </w:rPr>
            </w:pPr>
            <w:r w:rsidRPr="001E5BC0">
              <w:rPr>
                <w:szCs w:val="24"/>
              </w:rPr>
              <w:t>Understand and apply the law on execution of deeds.</w:t>
            </w:r>
          </w:p>
          <w:p w14:paraId="05CBB156" w14:textId="77777777" w:rsidR="007A760F" w:rsidRPr="001E5BC0" w:rsidRDefault="007A760F" w:rsidP="007A760F">
            <w:pPr>
              <w:pStyle w:val="ListParagraph"/>
              <w:numPr>
                <w:ilvl w:val="0"/>
                <w:numId w:val="1"/>
              </w:numPr>
              <w:ind w:left="360"/>
              <w:rPr>
                <w:szCs w:val="24"/>
              </w:rPr>
            </w:pPr>
            <w:r w:rsidRPr="001E5BC0">
              <w:rPr>
                <w:szCs w:val="24"/>
              </w:rPr>
              <w:t>Can explain the implications of a secured lender being involved in a conveyancing transaction.</w:t>
            </w:r>
          </w:p>
          <w:p w14:paraId="725EF6D2" w14:textId="77777777" w:rsidR="007A760F" w:rsidRPr="001E5BC0" w:rsidRDefault="007A760F" w:rsidP="007A760F">
            <w:pPr>
              <w:pStyle w:val="ListParagraph"/>
              <w:numPr>
                <w:ilvl w:val="0"/>
                <w:numId w:val="1"/>
              </w:numPr>
              <w:ind w:left="360"/>
              <w:rPr>
                <w:szCs w:val="24"/>
              </w:rPr>
            </w:pPr>
            <w:r w:rsidRPr="001E5BC0">
              <w:rPr>
                <w:szCs w:val="24"/>
              </w:rPr>
              <w:t>Understand what is required before a transaction can settle and to be able to manage post settlement issues, including the retention of funds, registration dues and fees.</w:t>
            </w:r>
          </w:p>
          <w:p w14:paraId="402FDA8A" w14:textId="77777777" w:rsidR="007A760F" w:rsidRPr="001E5BC0" w:rsidRDefault="007A760F" w:rsidP="007A760F">
            <w:pPr>
              <w:pStyle w:val="ListParagraph"/>
              <w:numPr>
                <w:ilvl w:val="0"/>
                <w:numId w:val="1"/>
              </w:numPr>
              <w:ind w:left="360"/>
              <w:rPr>
                <w:szCs w:val="24"/>
              </w:rPr>
            </w:pPr>
            <w:r w:rsidRPr="001E5BC0">
              <w:rPr>
                <w:szCs w:val="24"/>
              </w:rPr>
              <w:t>Demonstrates an understanding of the law and practice in relation to residential leases, including the relevant statutory forms.</w:t>
            </w:r>
          </w:p>
          <w:p w14:paraId="06DFAA8A" w14:textId="77777777" w:rsidR="007A760F" w:rsidRPr="001E5BC0" w:rsidRDefault="007A760F" w:rsidP="007A760F">
            <w:pPr>
              <w:pStyle w:val="ListParagraph"/>
              <w:numPr>
                <w:ilvl w:val="0"/>
                <w:numId w:val="1"/>
              </w:numPr>
              <w:ind w:left="360"/>
              <w:rPr>
                <w:szCs w:val="24"/>
              </w:rPr>
            </w:pPr>
            <w:r w:rsidRPr="001E5BC0">
              <w:rPr>
                <w:szCs w:val="24"/>
              </w:rPr>
              <w:t>Demonstrates an understanding of the law and practice in relation to commercial leases, including relevant documentation such as rent review agreements and licences for works.</w:t>
            </w:r>
          </w:p>
          <w:p w14:paraId="4D9E31C5" w14:textId="77777777" w:rsidR="007A760F" w:rsidRPr="001E5BC0" w:rsidRDefault="007A760F" w:rsidP="007A760F">
            <w:pPr>
              <w:pStyle w:val="ListParagraph"/>
              <w:numPr>
                <w:ilvl w:val="0"/>
                <w:numId w:val="1"/>
              </w:numPr>
              <w:ind w:left="360"/>
              <w:rPr>
                <w:szCs w:val="24"/>
                <w:lang w:eastAsia="en-US"/>
              </w:rPr>
            </w:pPr>
            <w:r w:rsidRPr="001E5BC0">
              <w:rPr>
                <w:szCs w:val="24"/>
              </w:rPr>
              <w:t>Demonstrates an understanding the digital services of Registers of Scotland and can provide examples of technology developments affecting the conveyancing process.</w:t>
            </w:r>
          </w:p>
          <w:p w14:paraId="48E830E7" w14:textId="77777777" w:rsidR="007A760F" w:rsidRPr="001E5BC0" w:rsidRDefault="007A760F" w:rsidP="007A760F">
            <w:pPr>
              <w:widowControl w:val="0"/>
              <w:autoSpaceDE w:val="0"/>
              <w:autoSpaceDN w:val="0"/>
              <w:adjustRightInd w:val="0"/>
              <w:rPr>
                <w:szCs w:val="24"/>
              </w:rPr>
            </w:pPr>
          </w:p>
        </w:tc>
      </w:tr>
      <w:tr w:rsidR="007A760F" w:rsidRPr="001E5BC0" w14:paraId="1E70E1BF" w14:textId="77777777" w:rsidTr="00480185">
        <w:tc>
          <w:tcPr>
            <w:tcW w:w="9010" w:type="dxa"/>
            <w:shd w:val="clear" w:color="auto" w:fill="B4C6E7" w:themeFill="accent1" w:themeFillTint="66"/>
          </w:tcPr>
          <w:p w14:paraId="7F0103F7" w14:textId="77777777" w:rsidR="007A760F" w:rsidRPr="001E5BC0" w:rsidRDefault="007A760F" w:rsidP="007A760F">
            <w:pPr>
              <w:widowControl w:val="0"/>
              <w:autoSpaceDE w:val="0"/>
              <w:autoSpaceDN w:val="0"/>
              <w:adjustRightInd w:val="0"/>
              <w:rPr>
                <w:b/>
                <w:bCs/>
                <w:szCs w:val="24"/>
              </w:rPr>
            </w:pPr>
            <w:r w:rsidRPr="001E5BC0">
              <w:rPr>
                <w:b/>
                <w:bCs/>
                <w:szCs w:val="24"/>
              </w:rPr>
              <w:t xml:space="preserve">Activities </w:t>
            </w:r>
            <w:r w:rsidRPr="001E5BC0">
              <w:rPr>
                <w:b/>
                <w:bCs/>
                <w:szCs w:val="24"/>
                <w:shd w:val="clear" w:color="auto" w:fill="B4C6E7" w:themeFill="accent1" w:themeFillTint="66"/>
              </w:rPr>
              <w:t>which</w:t>
            </w:r>
            <w:r w:rsidRPr="001E5BC0">
              <w:rPr>
                <w:b/>
                <w:bCs/>
                <w:szCs w:val="24"/>
              </w:rPr>
              <w:t xml:space="preserve"> contribute to the achievement of the outcome:</w:t>
            </w:r>
          </w:p>
          <w:p w14:paraId="650225CC" w14:textId="77777777" w:rsidR="007A760F" w:rsidRPr="001E5BC0" w:rsidRDefault="007A760F" w:rsidP="007A760F">
            <w:pPr>
              <w:widowControl w:val="0"/>
              <w:autoSpaceDE w:val="0"/>
              <w:autoSpaceDN w:val="0"/>
              <w:adjustRightInd w:val="0"/>
              <w:rPr>
                <w:b/>
                <w:bCs/>
                <w:szCs w:val="24"/>
              </w:rPr>
            </w:pPr>
          </w:p>
        </w:tc>
      </w:tr>
      <w:tr w:rsidR="007A760F" w:rsidRPr="001E5BC0" w14:paraId="6B772D92" w14:textId="77777777" w:rsidTr="00480185">
        <w:tc>
          <w:tcPr>
            <w:tcW w:w="9010" w:type="dxa"/>
          </w:tcPr>
          <w:p w14:paraId="6B911FAC" w14:textId="76F7988D" w:rsidR="007A760F" w:rsidRPr="001E5BC0" w:rsidRDefault="009923C1" w:rsidP="007A760F">
            <w:pPr>
              <w:widowControl w:val="0"/>
              <w:autoSpaceDE w:val="0"/>
              <w:autoSpaceDN w:val="0"/>
              <w:adjustRightInd w:val="0"/>
              <w:rPr>
                <w:szCs w:val="24"/>
              </w:rPr>
            </w:pPr>
            <w:r>
              <w:rPr>
                <w:szCs w:val="24"/>
              </w:rPr>
              <w:t>W</w:t>
            </w:r>
            <w:r w:rsidR="007A760F" w:rsidRPr="001E5BC0">
              <w:rPr>
                <w:szCs w:val="24"/>
              </w:rPr>
              <w:t xml:space="preserve">hat kind of work or learning will you expect your trainee to undertake to assist them in achieving these outcomes?  </w:t>
            </w:r>
            <w:r w:rsidR="00CD49F9" w:rsidRPr="001E5BC0">
              <w:rPr>
                <w:szCs w:val="24"/>
              </w:rPr>
              <w:t xml:space="preserve">Please ensure that you identify, by number, all </w:t>
            </w:r>
            <w:r w:rsidR="00CD49F9">
              <w:rPr>
                <w:szCs w:val="24"/>
              </w:rPr>
              <w:t>relevant</w:t>
            </w:r>
            <w:r w:rsidR="00CD49F9" w:rsidRPr="001E5BC0">
              <w:rPr>
                <w:szCs w:val="24"/>
              </w:rPr>
              <w:t xml:space="preserve"> outcomes, when noting </w:t>
            </w:r>
            <w:r w:rsidR="00CD49F9">
              <w:rPr>
                <w:szCs w:val="24"/>
              </w:rPr>
              <w:t>learning</w:t>
            </w:r>
            <w:r w:rsidR="00CD49F9" w:rsidRPr="001E5BC0">
              <w:rPr>
                <w:szCs w:val="24"/>
              </w:rPr>
              <w:t xml:space="preserve"> activities.</w:t>
            </w:r>
          </w:p>
          <w:p w14:paraId="3978E7AC" w14:textId="77777777" w:rsidR="007A760F" w:rsidRPr="001E5BC0" w:rsidRDefault="007A760F" w:rsidP="007A760F">
            <w:pPr>
              <w:widowControl w:val="0"/>
              <w:autoSpaceDE w:val="0"/>
              <w:autoSpaceDN w:val="0"/>
              <w:adjustRightInd w:val="0"/>
              <w:rPr>
                <w:szCs w:val="24"/>
              </w:rPr>
            </w:pPr>
          </w:p>
          <w:p w14:paraId="6E5C7165" w14:textId="77777777" w:rsidR="007A760F" w:rsidRPr="001E5BC0" w:rsidRDefault="007A760F" w:rsidP="007A760F">
            <w:pPr>
              <w:widowControl w:val="0"/>
              <w:autoSpaceDE w:val="0"/>
              <w:autoSpaceDN w:val="0"/>
              <w:adjustRightInd w:val="0"/>
              <w:rPr>
                <w:szCs w:val="24"/>
              </w:rPr>
            </w:pPr>
          </w:p>
        </w:tc>
      </w:tr>
      <w:tr w:rsidR="007A760F" w:rsidRPr="001E5BC0" w14:paraId="5C703CA8" w14:textId="77777777" w:rsidTr="007D7EB6">
        <w:tc>
          <w:tcPr>
            <w:tcW w:w="9010" w:type="dxa"/>
            <w:shd w:val="clear" w:color="auto" w:fill="B4C6E7" w:themeFill="accent1" w:themeFillTint="66"/>
          </w:tcPr>
          <w:p w14:paraId="561C19DF" w14:textId="77777777" w:rsidR="007A760F" w:rsidRPr="001E5BC0" w:rsidRDefault="007A760F" w:rsidP="007A760F">
            <w:pPr>
              <w:widowControl w:val="0"/>
              <w:autoSpaceDE w:val="0"/>
              <w:autoSpaceDN w:val="0"/>
              <w:adjustRightInd w:val="0"/>
              <w:rPr>
                <w:b/>
                <w:bCs/>
                <w:szCs w:val="24"/>
              </w:rPr>
            </w:pPr>
            <w:r w:rsidRPr="001E5BC0">
              <w:rPr>
                <w:b/>
                <w:bCs/>
                <w:szCs w:val="24"/>
                <w:shd w:val="clear" w:color="auto" w:fill="B4C6E7" w:themeFill="accent1" w:themeFillTint="66"/>
              </w:rPr>
              <w:t>How will you satisfy yourself that the trainee is achieving the outcome(s)?</w:t>
            </w:r>
          </w:p>
          <w:p w14:paraId="0F196624" w14:textId="77777777" w:rsidR="007A760F" w:rsidRPr="001E5BC0" w:rsidRDefault="007A760F" w:rsidP="007A760F">
            <w:pPr>
              <w:widowControl w:val="0"/>
              <w:autoSpaceDE w:val="0"/>
              <w:autoSpaceDN w:val="0"/>
              <w:adjustRightInd w:val="0"/>
              <w:rPr>
                <w:b/>
                <w:bCs/>
                <w:szCs w:val="24"/>
              </w:rPr>
            </w:pPr>
          </w:p>
        </w:tc>
      </w:tr>
      <w:tr w:rsidR="007A760F" w:rsidRPr="001E5BC0" w14:paraId="7E775830" w14:textId="77777777" w:rsidTr="00480185">
        <w:tc>
          <w:tcPr>
            <w:tcW w:w="9010" w:type="dxa"/>
          </w:tcPr>
          <w:p w14:paraId="64AC7977" w14:textId="77777777" w:rsidR="007D7EB6" w:rsidRPr="001E5BC0" w:rsidRDefault="007D7EB6" w:rsidP="007D7EB6">
            <w:pPr>
              <w:widowControl w:val="0"/>
              <w:autoSpaceDE w:val="0"/>
              <w:autoSpaceDN w:val="0"/>
              <w:adjustRightInd w:val="0"/>
              <w:rPr>
                <w:szCs w:val="24"/>
              </w:rPr>
            </w:pPr>
            <w:r>
              <w:rPr>
                <w:szCs w:val="24"/>
              </w:rPr>
              <w:t>How d</w:t>
            </w:r>
            <w:r w:rsidRPr="001E5BC0">
              <w:rPr>
                <w:szCs w:val="24"/>
              </w:rPr>
              <w:t xml:space="preserve">o you intend to assess your trainee in relation to </w:t>
            </w:r>
            <w:r>
              <w:rPr>
                <w:szCs w:val="24"/>
              </w:rPr>
              <w:t>these</w:t>
            </w:r>
            <w:r w:rsidRPr="001E5BC0">
              <w:rPr>
                <w:szCs w:val="24"/>
              </w:rPr>
              <w:t xml:space="preserve"> outcome</w:t>
            </w:r>
            <w:r>
              <w:rPr>
                <w:szCs w:val="24"/>
              </w:rPr>
              <w:t>s</w:t>
            </w:r>
            <w:r w:rsidRPr="001E5BC0">
              <w:rPr>
                <w:szCs w:val="24"/>
              </w:rPr>
              <w:t>, in order to satisfy yourself that they have achieved the</w:t>
            </w:r>
            <w:r>
              <w:rPr>
                <w:szCs w:val="24"/>
              </w:rPr>
              <w:t>m</w:t>
            </w:r>
            <w:r w:rsidRPr="001E5BC0">
              <w:rPr>
                <w:szCs w:val="24"/>
              </w:rPr>
              <w:t xml:space="preserve">?  Note: this does not need to be an examination style assessment but could, for example, be handling all or certain aspects of a client file/transaction to your satisfaction, </w:t>
            </w:r>
            <w:r>
              <w:rPr>
                <w:szCs w:val="24"/>
              </w:rPr>
              <w:t xml:space="preserve">with a supervising solicitor </w:t>
            </w:r>
            <w:r w:rsidRPr="001E5BC0">
              <w:rPr>
                <w:szCs w:val="24"/>
              </w:rPr>
              <w:t>oversee</w:t>
            </w:r>
            <w:r>
              <w:rPr>
                <w:szCs w:val="24"/>
              </w:rPr>
              <w:t>ing, reviewing and</w:t>
            </w:r>
            <w:r w:rsidRPr="001E5BC0">
              <w:rPr>
                <w:szCs w:val="24"/>
              </w:rPr>
              <w:t xml:space="preserve"> </w:t>
            </w:r>
            <w:r>
              <w:rPr>
                <w:szCs w:val="24"/>
              </w:rPr>
              <w:t>approving</w:t>
            </w:r>
            <w:r w:rsidRPr="001E5BC0">
              <w:rPr>
                <w:szCs w:val="24"/>
              </w:rPr>
              <w:t xml:space="preserve"> their work.</w:t>
            </w:r>
          </w:p>
          <w:p w14:paraId="536FAE1C" w14:textId="77777777" w:rsidR="007A760F" w:rsidRPr="001E5BC0" w:rsidRDefault="007A760F" w:rsidP="007A760F">
            <w:pPr>
              <w:widowControl w:val="0"/>
              <w:autoSpaceDE w:val="0"/>
              <w:autoSpaceDN w:val="0"/>
              <w:adjustRightInd w:val="0"/>
              <w:rPr>
                <w:szCs w:val="24"/>
              </w:rPr>
            </w:pPr>
          </w:p>
        </w:tc>
      </w:tr>
    </w:tbl>
    <w:p w14:paraId="7DDB0803" w14:textId="77777777" w:rsidR="007A760F" w:rsidRPr="001E5BC0" w:rsidRDefault="007A760F" w:rsidP="007A760F">
      <w:pPr>
        <w:rPr>
          <w:szCs w:val="24"/>
        </w:rPr>
      </w:pPr>
    </w:p>
    <w:p w14:paraId="56CF596B" w14:textId="77777777" w:rsidR="007A760F" w:rsidRPr="001E5BC0" w:rsidRDefault="007A760F" w:rsidP="007A760F">
      <w:pPr>
        <w:rPr>
          <w:szCs w:val="24"/>
        </w:rPr>
      </w:pPr>
      <w:r w:rsidRPr="001E5BC0">
        <w:rPr>
          <w:szCs w:val="24"/>
        </w:rPr>
        <w:br w:type="page"/>
      </w:r>
    </w:p>
    <w:tbl>
      <w:tblPr>
        <w:tblStyle w:val="TableGrid"/>
        <w:tblW w:w="0" w:type="auto"/>
        <w:tblLook w:val="04A0" w:firstRow="1" w:lastRow="0" w:firstColumn="1" w:lastColumn="0" w:noHBand="0" w:noVBand="1"/>
      </w:tblPr>
      <w:tblGrid>
        <w:gridCol w:w="9010"/>
      </w:tblGrid>
      <w:tr w:rsidR="007A760F" w:rsidRPr="001E5BC0" w14:paraId="54769AED" w14:textId="77777777" w:rsidTr="00480185">
        <w:tc>
          <w:tcPr>
            <w:tcW w:w="9010" w:type="dxa"/>
            <w:shd w:val="clear" w:color="auto" w:fill="B4C6E7" w:themeFill="accent1" w:themeFillTint="66"/>
          </w:tcPr>
          <w:p w14:paraId="6BA6414C" w14:textId="77777777" w:rsidR="007A760F" w:rsidRPr="001E5BC0" w:rsidRDefault="007A760F" w:rsidP="007A760F">
            <w:pPr>
              <w:widowControl w:val="0"/>
              <w:autoSpaceDE w:val="0"/>
              <w:autoSpaceDN w:val="0"/>
              <w:adjustRightInd w:val="0"/>
              <w:rPr>
                <w:b/>
                <w:bCs/>
                <w:szCs w:val="24"/>
              </w:rPr>
            </w:pPr>
            <w:r w:rsidRPr="001E5BC0">
              <w:rPr>
                <w:b/>
                <w:bCs/>
                <w:szCs w:val="24"/>
              </w:rPr>
              <w:lastRenderedPageBreak/>
              <w:t>Civil Litigation – Court of Session and Sheriff Court</w:t>
            </w:r>
            <w:r w:rsidRPr="001E5BC0">
              <w:rPr>
                <w:szCs w:val="24"/>
              </w:rPr>
              <w:t xml:space="preserve"> </w:t>
            </w:r>
            <w:r w:rsidRPr="001E5BC0">
              <w:rPr>
                <w:b/>
                <w:bCs/>
                <w:szCs w:val="24"/>
              </w:rPr>
              <w:t>Outcomes</w:t>
            </w:r>
          </w:p>
          <w:p w14:paraId="6424023C" w14:textId="77777777" w:rsidR="007A760F" w:rsidRPr="001E5BC0" w:rsidRDefault="007A760F" w:rsidP="00A91180">
            <w:pPr>
              <w:widowControl w:val="0"/>
              <w:autoSpaceDE w:val="0"/>
              <w:autoSpaceDN w:val="0"/>
              <w:adjustRightInd w:val="0"/>
              <w:rPr>
                <w:b/>
                <w:bCs/>
                <w:szCs w:val="24"/>
              </w:rPr>
            </w:pPr>
          </w:p>
        </w:tc>
      </w:tr>
      <w:tr w:rsidR="007A760F" w:rsidRPr="001E5BC0" w14:paraId="66E0525A" w14:textId="77777777" w:rsidTr="00480185">
        <w:tc>
          <w:tcPr>
            <w:tcW w:w="9010" w:type="dxa"/>
          </w:tcPr>
          <w:p w14:paraId="65225BD9"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 knowledge and understanding of the institutions, structure and personnel of the Scottish civil justice system; the technology used in the civil justice system; the hierarchy of the courts; the principal grounds of jurisdiction; the competence of the respective courts; and the rights of appeal applying to different actions and forms of procedure.</w:t>
            </w:r>
          </w:p>
          <w:p w14:paraId="722A874B"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 knowledge and understanding of the different ways in which litigation can be funded; the relationship between judicial and extra judicial expenses; and the basic principles governing the liability for judicial expenses.</w:t>
            </w:r>
          </w:p>
          <w:p w14:paraId="649544ED"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 knowledge and understanding of the hearings in the sheriff court that would lead to the determination of an action – debates, proofs, proofs before answer - and the procedure at such hearings.</w:t>
            </w:r>
          </w:p>
          <w:p w14:paraId="4D821B87"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 knowledge and critical understanding of the basic principles and conventions of written pleadings applicable to all forms of procedure competent in the sheriff court including the concepts of relevancy and specification of written pleadings.</w:t>
            </w:r>
          </w:p>
          <w:p w14:paraId="1366E54F"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 an awareness of the different forms of procedure competent in the Court of Session including the differences between ordinary actions and Petitions.</w:t>
            </w:r>
          </w:p>
          <w:p w14:paraId="6D77C450"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 knowledge and understanding of the common forms of incidental procedures found in civil court actions, and the circumstances in which they would be appropriate.</w:t>
            </w:r>
          </w:p>
          <w:p w14:paraId="26B32F3E"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Demonstrates a knowledge and understanding of the hearings in the sheriff court that would lead to the determination of an action – debates, proofs, proofs before answer – and the procedure at such hearings.</w:t>
            </w:r>
          </w:p>
          <w:p w14:paraId="432832DE"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 knowledge and understanding go the ways in which evidence can be presented or agreed in civil actions or</w:t>
            </w:r>
          </w:p>
          <w:p w14:paraId="78344437"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 an awareness of how court actions might be settled extra judicially and the issues which might arise in these circumstances.</w:t>
            </w:r>
          </w:p>
          <w:p w14:paraId="0829DC75" w14:textId="77777777" w:rsidR="007A760F" w:rsidRPr="001E5BC0" w:rsidRDefault="007A760F" w:rsidP="007A760F">
            <w:pPr>
              <w:pStyle w:val="ListParagraph"/>
              <w:widowControl w:val="0"/>
              <w:numPr>
                <w:ilvl w:val="0"/>
                <w:numId w:val="3"/>
              </w:numPr>
              <w:autoSpaceDE w:val="0"/>
              <w:autoSpaceDN w:val="0"/>
              <w:adjustRightInd w:val="0"/>
              <w:rPr>
                <w:szCs w:val="24"/>
              </w:rPr>
            </w:pPr>
            <w:r w:rsidRPr="001E5BC0">
              <w:rPr>
                <w:szCs w:val="24"/>
              </w:rPr>
              <w:t>Demonstrate an awareness of the commercial implications of the management of litigation by parties and the impact of the development of judicial case management.</w:t>
            </w:r>
          </w:p>
          <w:p w14:paraId="48FB2C53" w14:textId="77777777" w:rsidR="007A760F" w:rsidRPr="001E5BC0" w:rsidRDefault="007A760F" w:rsidP="007A760F">
            <w:pPr>
              <w:widowControl w:val="0"/>
              <w:autoSpaceDE w:val="0"/>
              <w:autoSpaceDN w:val="0"/>
              <w:adjustRightInd w:val="0"/>
              <w:rPr>
                <w:szCs w:val="24"/>
              </w:rPr>
            </w:pPr>
          </w:p>
        </w:tc>
      </w:tr>
      <w:tr w:rsidR="007A760F" w:rsidRPr="001E5BC0" w14:paraId="47C6BB04" w14:textId="77777777" w:rsidTr="00480185">
        <w:tc>
          <w:tcPr>
            <w:tcW w:w="9010" w:type="dxa"/>
            <w:shd w:val="clear" w:color="auto" w:fill="B4C6E7" w:themeFill="accent1" w:themeFillTint="66"/>
          </w:tcPr>
          <w:p w14:paraId="46C43D9B" w14:textId="77777777" w:rsidR="007A760F" w:rsidRPr="001E5BC0" w:rsidRDefault="007A760F" w:rsidP="007A760F">
            <w:pPr>
              <w:widowControl w:val="0"/>
              <w:autoSpaceDE w:val="0"/>
              <w:autoSpaceDN w:val="0"/>
              <w:adjustRightInd w:val="0"/>
              <w:rPr>
                <w:b/>
                <w:bCs/>
                <w:szCs w:val="24"/>
              </w:rPr>
            </w:pPr>
            <w:r w:rsidRPr="001E5BC0">
              <w:rPr>
                <w:b/>
                <w:bCs/>
                <w:szCs w:val="24"/>
              </w:rPr>
              <w:t>Activities which contribute to the achievement of the outcome:</w:t>
            </w:r>
          </w:p>
          <w:p w14:paraId="717C4743" w14:textId="77777777" w:rsidR="007A760F" w:rsidRPr="001E5BC0" w:rsidRDefault="007A760F" w:rsidP="007A760F">
            <w:pPr>
              <w:widowControl w:val="0"/>
              <w:autoSpaceDE w:val="0"/>
              <w:autoSpaceDN w:val="0"/>
              <w:adjustRightInd w:val="0"/>
              <w:rPr>
                <w:b/>
                <w:bCs/>
                <w:szCs w:val="24"/>
              </w:rPr>
            </w:pPr>
          </w:p>
        </w:tc>
      </w:tr>
      <w:tr w:rsidR="007A760F" w:rsidRPr="001E5BC0" w14:paraId="7834816C" w14:textId="77777777" w:rsidTr="00480185">
        <w:tc>
          <w:tcPr>
            <w:tcW w:w="9010" w:type="dxa"/>
          </w:tcPr>
          <w:p w14:paraId="2E017507" w14:textId="20559B63" w:rsidR="007A760F" w:rsidRPr="001E5BC0" w:rsidRDefault="009923C1" w:rsidP="007A760F">
            <w:pPr>
              <w:widowControl w:val="0"/>
              <w:autoSpaceDE w:val="0"/>
              <w:autoSpaceDN w:val="0"/>
              <w:adjustRightInd w:val="0"/>
              <w:rPr>
                <w:szCs w:val="24"/>
              </w:rPr>
            </w:pPr>
            <w:r>
              <w:rPr>
                <w:szCs w:val="24"/>
              </w:rPr>
              <w:t>W</w:t>
            </w:r>
            <w:r w:rsidR="007A760F" w:rsidRPr="001E5BC0">
              <w:rPr>
                <w:szCs w:val="24"/>
              </w:rPr>
              <w:t xml:space="preserve">hat kind of work or learning will you expect your trainee to undertake to assist them in achieving these outcomes?  </w:t>
            </w:r>
            <w:r w:rsidR="00CD49F9" w:rsidRPr="001E5BC0">
              <w:rPr>
                <w:szCs w:val="24"/>
              </w:rPr>
              <w:t xml:space="preserve">Please ensure that you identify, by number, all </w:t>
            </w:r>
            <w:r w:rsidR="00CD49F9">
              <w:rPr>
                <w:szCs w:val="24"/>
              </w:rPr>
              <w:t>relevant</w:t>
            </w:r>
            <w:r w:rsidR="00CD49F9" w:rsidRPr="001E5BC0">
              <w:rPr>
                <w:szCs w:val="24"/>
              </w:rPr>
              <w:t xml:space="preserve"> outcomes, when noting </w:t>
            </w:r>
            <w:r w:rsidR="00CD49F9">
              <w:rPr>
                <w:szCs w:val="24"/>
              </w:rPr>
              <w:t>learning</w:t>
            </w:r>
            <w:r w:rsidR="00CD49F9" w:rsidRPr="001E5BC0">
              <w:rPr>
                <w:szCs w:val="24"/>
              </w:rPr>
              <w:t xml:space="preserve"> activities.</w:t>
            </w:r>
          </w:p>
          <w:p w14:paraId="08F34897" w14:textId="77777777" w:rsidR="007A760F" w:rsidRPr="001E5BC0" w:rsidRDefault="007A760F" w:rsidP="007A760F">
            <w:pPr>
              <w:widowControl w:val="0"/>
              <w:autoSpaceDE w:val="0"/>
              <w:autoSpaceDN w:val="0"/>
              <w:adjustRightInd w:val="0"/>
              <w:rPr>
                <w:szCs w:val="24"/>
              </w:rPr>
            </w:pPr>
          </w:p>
        </w:tc>
      </w:tr>
      <w:tr w:rsidR="007A760F" w:rsidRPr="001E5BC0" w14:paraId="06B01ECB" w14:textId="77777777" w:rsidTr="00480185">
        <w:tc>
          <w:tcPr>
            <w:tcW w:w="9010" w:type="dxa"/>
            <w:shd w:val="clear" w:color="auto" w:fill="B4C6E7" w:themeFill="accent1" w:themeFillTint="66"/>
          </w:tcPr>
          <w:p w14:paraId="115611C3" w14:textId="77777777" w:rsidR="007A760F" w:rsidRPr="001E5BC0" w:rsidRDefault="007A760F" w:rsidP="007A760F">
            <w:pPr>
              <w:widowControl w:val="0"/>
              <w:autoSpaceDE w:val="0"/>
              <w:autoSpaceDN w:val="0"/>
              <w:adjustRightInd w:val="0"/>
              <w:rPr>
                <w:b/>
                <w:bCs/>
                <w:szCs w:val="24"/>
              </w:rPr>
            </w:pPr>
            <w:r w:rsidRPr="001E5BC0">
              <w:rPr>
                <w:b/>
                <w:bCs/>
                <w:szCs w:val="24"/>
              </w:rPr>
              <w:t>How will you satisfy yourself that the trainee is achieving the outcome(s)?</w:t>
            </w:r>
          </w:p>
          <w:p w14:paraId="2DF40D54" w14:textId="77777777" w:rsidR="007A760F" w:rsidRPr="001E5BC0" w:rsidRDefault="007A760F" w:rsidP="007A760F">
            <w:pPr>
              <w:widowControl w:val="0"/>
              <w:autoSpaceDE w:val="0"/>
              <w:autoSpaceDN w:val="0"/>
              <w:adjustRightInd w:val="0"/>
              <w:rPr>
                <w:b/>
                <w:bCs/>
                <w:szCs w:val="24"/>
              </w:rPr>
            </w:pPr>
          </w:p>
        </w:tc>
      </w:tr>
      <w:tr w:rsidR="007A760F" w:rsidRPr="001E5BC0" w14:paraId="09C9E1BE" w14:textId="77777777" w:rsidTr="00480185">
        <w:tc>
          <w:tcPr>
            <w:tcW w:w="9010" w:type="dxa"/>
          </w:tcPr>
          <w:p w14:paraId="7A5DDC40" w14:textId="77777777" w:rsidR="007D7EB6" w:rsidRPr="001E5BC0" w:rsidRDefault="007D7EB6" w:rsidP="007D7EB6">
            <w:pPr>
              <w:widowControl w:val="0"/>
              <w:autoSpaceDE w:val="0"/>
              <w:autoSpaceDN w:val="0"/>
              <w:adjustRightInd w:val="0"/>
              <w:rPr>
                <w:szCs w:val="24"/>
              </w:rPr>
            </w:pPr>
            <w:r>
              <w:rPr>
                <w:szCs w:val="24"/>
              </w:rPr>
              <w:t>How d</w:t>
            </w:r>
            <w:r w:rsidRPr="001E5BC0">
              <w:rPr>
                <w:szCs w:val="24"/>
              </w:rPr>
              <w:t xml:space="preserve">o you intend to assess your trainee in relation to </w:t>
            </w:r>
            <w:r>
              <w:rPr>
                <w:szCs w:val="24"/>
              </w:rPr>
              <w:t>these</w:t>
            </w:r>
            <w:r w:rsidRPr="001E5BC0">
              <w:rPr>
                <w:szCs w:val="24"/>
              </w:rPr>
              <w:t xml:space="preserve"> outcome</w:t>
            </w:r>
            <w:r>
              <w:rPr>
                <w:szCs w:val="24"/>
              </w:rPr>
              <w:t>s</w:t>
            </w:r>
            <w:r w:rsidRPr="001E5BC0">
              <w:rPr>
                <w:szCs w:val="24"/>
              </w:rPr>
              <w:t>, in order to satisfy yourself that they have achieved the</w:t>
            </w:r>
            <w:r>
              <w:rPr>
                <w:szCs w:val="24"/>
              </w:rPr>
              <w:t>m</w:t>
            </w:r>
            <w:r w:rsidRPr="001E5BC0">
              <w:rPr>
                <w:szCs w:val="24"/>
              </w:rPr>
              <w:t xml:space="preserve">?  Note: this does not need to be an examination style assessment but could, for example, be handling all or certain aspects of a client file/transaction to your satisfaction, </w:t>
            </w:r>
            <w:r>
              <w:rPr>
                <w:szCs w:val="24"/>
              </w:rPr>
              <w:t xml:space="preserve">with a supervising solicitor </w:t>
            </w:r>
            <w:r w:rsidRPr="001E5BC0">
              <w:rPr>
                <w:szCs w:val="24"/>
              </w:rPr>
              <w:t>oversee</w:t>
            </w:r>
            <w:r>
              <w:rPr>
                <w:szCs w:val="24"/>
              </w:rPr>
              <w:t>ing, reviewing and</w:t>
            </w:r>
            <w:r w:rsidRPr="001E5BC0">
              <w:rPr>
                <w:szCs w:val="24"/>
              </w:rPr>
              <w:t xml:space="preserve"> </w:t>
            </w:r>
            <w:r>
              <w:rPr>
                <w:szCs w:val="24"/>
              </w:rPr>
              <w:t>approving</w:t>
            </w:r>
            <w:r w:rsidRPr="001E5BC0">
              <w:rPr>
                <w:szCs w:val="24"/>
              </w:rPr>
              <w:t xml:space="preserve"> their work.</w:t>
            </w:r>
          </w:p>
          <w:p w14:paraId="2D9A0BF8" w14:textId="260A7601" w:rsidR="007A760F" w:rsidRPr="001E5BC0" w:rsidRDefault="007A760F" w:rsidP="007A760F">
            <w:pPr>
              <w:widowControl w:val="0"/>
              <w:autoSpaceDE w:val="0"/>
              <w:autoSpaceDN w:val="0"/>
              <w:adjustRightInd w:val="0"/>
              <w:rPr>
                <w:szCs w:val="24"/>
              </w:rPr>
            </w:pPr>
          </w:p>
        </w:tc>
      </w:tr>
    </w:tbl>
    <w:p w14:paraId="20E5F5CA" w14:textId="77777777" w:rsidR="007A760F" w:rsidRPr="001E5BC0" w:rsidRDefault="007A760F" w:rsidP="007A760F">
      <w:pPr>
        <w:widowControl w:val="0"/>
        <w:autoSpaceDE w:val="0"/>
        <w:autoSpaceDN w:val="0"/>
        <w:adjustRightInd w:val="0"/>
        <w:rPr>
          <w:szCs w:val="24"/>
        </w:rPr>
      </w:pPr>
    </w:p>
    <w:p w14:paraId="31130FF7" w14:textId="77777777" w:rsidR="007A760F" w:rsidRPr="001E5BC0" w:rsidRDefault="007A760F" w:rsidP="007A760F">
      <w:pPr>
        <w:rPr>
          <w:szCs w:val="24"/>
        </w:rPr>
      </w:pPr>
      <w:r w:rsidRPr="001E5BC0">
        <w:rPr>
          <w:szCs w:val="24"/>
        </w:rPr>
        <w:br w:type="page"/>
      </w:r>
    </w:p>
    <w:tbl>
      <w:tblPr>
        <w:tblStyle w:val="TableGrid"/>
        <w:tblW w:w="0" w:type="auto"/>
        <w:tblLook w:val="04A0" w:firstRow="1" w:lastRow="0" w:firstColumn="1" w:lastColumn="0" w:noHBand="0" w:noVBand="1"/>
      </w:tblPr>
      <w:tblGrid>
        <w:gridCol w:w="9010"/>
      </w:tblGrid>
      <w:tr w:rsidR="007A760F" w:rsidRPr="001E5BC0" w14:paraId="2C0468B7" w14:textId="77777777" w:rsidTr="00480185">
        <w:tc>
          <w:tcPr>
            <w:tcW w:w="9010" w:type="dxa"/>
            <w:shd w:val="clear" w:color="auto" w:fill="B4C6E7" w:themeFill="accent1" w:themeFillTint="66"/>
          </w:tcPr>
          <w:p w14:paraId="43583871" w14:textId="10DDF7F3" w:rsidR="007A760F" w:rsidRPr="001E5BC0" w:rsidRDefault="007A760F" w:rsidP="007A760F">
            <w:pPr>
              <w:widowControl w:val="0"/>
              <w:autoSpaceDE w:val="0"/>
              <w:autoSpaceDN w:val="0"/>
              <w:adjustRightInd w:val="0"/>
              <w:rPr>
                <w:b/>
                <w:bCs/>
                <w:szCs w:val="24"/>
              </w:rPr>
            </w:pPr>
            <w:r w:rsidRPr="001E5BC0">
              <w:rPr>
                <w:b/>
                <w:bCs/>
                <w:szCs w:val="24"/>
              </w:rPr>
              <w:lastRenderedPageBreak/>
              <w:t>Criminal – High Court and Sheriff Court Outcomes</w:t>
            </w:r>
          </w:p>
          <w:p w14:paraId="2A7A2C5B" w14:textId="77777777" w:rsidR="007A760F" w:rsidRPr="001E5BC0" w:rsidRDefault="007A760F" w:rsidP="00A91180">
            <w:pPr>
              <w:widowControl w:val="0"/>
              <w:autoSpaceDE w:val="0"/>
              <w:autoSpaceDN w:val="0"/>
              <w:adjustRightInd w:val="0"/>
              <w:rPr>
                <w:b/>
                <w:bCs/>
                <w:szCs w:val="24"/>
              </w:rPr>
            </w:pPr>
          </w:p>
        </w:tc>
      </w:tr>
      <w:tr w:rsidR="007A760F" w:rsidRPr="001E5BC0" w14:paraId="64A9D4C4" w14:textId="77777777" w:rsidTr="00480185">
        <w:tc>
          <w:tcPr>
            <w:tcW w:w="9010" w:type="dxa"/>
          </w:tcPr>
          <w:p w14:paraId="4031FD29" w14:textId="77777777" w:rsidR="007A760F" w:rsidRPr="001E5BC0" w:rsidRDefault="007A760F" w:rsidP="00655355">
            <w:pPr>
              <w:pStyle w:val="ListParagraph"/>
              <w:numPr>
                <w:ilvl w:val="0"/>
                <w:numId w:val="4"/>
              </w:numPr>
              <w:rPr>
                <w:szCs w:val="24"/>
              </w:rPr>
            </w:pPr>
            <w:r w:rsidRPr="001E5BC0">
              <w:rPr>
                <w:szCs w:val="24"/>
              </w:rPr>
              <w:t>Demonstrate knowledge and understanding of the operation of the Criminal Legal Aid scheme – both as to advice and as to representation.</w:t>
            </w:r>
          </w:p>
          <w:p w14:paraId="58C9EF13" w14:textId="77777777" w:rsidR="007A760F" w:rsidRPr="001E5BC0" w:rsidRDefault="007A760F" w:rsidP="00655355">
            <w:pPr>
              <w:pStyle w:val="ListParagraph"/>
              <w:numPr>
                <w:ilvl w:val="0"/>
                <w:numId w:val="4"/>
              </w:numPr>
              <w:rPr>
                <w:szCs w:val="24"/>
              </w:rPr>
            </w:pPr>
            <w:r w:rsidRPr="001E5BC0">
              <w:rPr>
                <w:szCs w:val="24"/>
              </w:rPr>
              <w:t>Demonstrate knowledge and understanding of the procedural sequence of events in summary and solemn procedure in the Sheriff Court and in the High Court.</w:t>
            </w:r>
          </w:p>
          <w:p w14:paraId="72923E48" w14:textId="77777777" w:rsidR="00655355" w:rsidRPr="001E5BC0" w:rsidRDefault="00655355" w:rsidP="00655355">
            <w:pPr>
              <w:pStyle w:val="ListParagraph"/>
              <w:numPr>
                <w:ilvl w:val="0"/>
                <w:numId w:val="4"/>
              </w:numPr>
              <w:rPr>
                <w:szCs w:val="24"/>
              </w:rPr>
            </w:pPr>
            <w:r w:rsidRPr="001E5BC0">
              <w:rPr>
                <w:szCs w:val="24"/>
              </w:rPr>
              <w:t>Demonstrate the ability to conduct incidental motions and intermediate diet in a summary complaint.</w:t>
            </w:r>
          </w:p>
          <w:p w14:paraId="6F6C38C1" w14:textId="77777777" w:rsidR="00655355" w:rsidRPr="001E5BC0" w:rsidRDefault="00655355" w:rsidP="00655355">
            <w:pPr>
              <w:pStyle w:val="ListParagraph"/>
              <w:numPr>
                <w:ilvl w:val="0"/>
                <w:numId w:val="4"/>
              </w:numPr>
              <w:rPr>
                <w:szCs w:val="24"/>
              </w:rPr>
            </w:pPr>
            <w:r w:rsidRPr="001E5BC0">
              <w:rPr>
                <w:szCs w:val="24"/>
              </w:rPr>
              <w:t>Demonstrate the knowledge and understanding as to how a straightforward summary trial is conducted.</w:t>
            </w:r>
          </w:p>
          <w:p w14:paraId="25CA33D5" w14:textId="77777777" w:rsidR="00655355" w:rsidRPr="001E5BC0" w:rsidRDefault="00655355" w:rsidP="00655355">
            <w:pPr>
              <w:pStyle w:val="ListParagraph"/>
              <w:numPr>
                <w:ilvl w:val="0"/>
                <w:numId w:val="4"/>
              </w:numPr>
              <w:rPr>
                <w:szCs w:val="24"/>
              </w:rPr>
            </w:pPr>
            <w:r w:rsidRPr="001E5BC0">
              <w:rPr>
                <w:szCs w:val="24"/>
              </w:rPr>
              <w:t>Demonstrate the ability to make a plea in mitigation in a straightforward summary complaint.</w:t>
            </w:r>
          </w:p>
          <w:p w14:paraId="5933459F" w14:textId="77777777" w:rsidR="00655355" w:rsidRPr="001E5BC0" w:rsidRDefault="00655355" w:rsidP="00655355">
            <w:pPr>
              <w:pStyle w:val="ListParagraph"/>
              <w:numPr>
                <w:ilvl w:val="0"/>
                <w:numId w:val="4"/>
              </w:numPr>
              <w:rPr>
                <w:szCs w:val="24"/>
              </w:rPr>
            </w:pPr>
            <w:r w:rsidRPr="001E5BC0">
              <w:rPr>
                <w:szCs w:val="24"/>
              </w:rPr>
              <w:t>Demonstrate knowledge and understanding of the appeal procedures which are open to an accused person following conviction and sentence.</w:t>
            </w:r>
          </w:p>
          <w:p w14:paraId="55E59C4B" w14:textId="77777777" w:rsidR="007A760F" w:rsidRPr="001E5BC0" w:rsidRDefault="007A760F" w:rsidP="007A760F">
            <w:pPr>
              <w:rPr>
                <w:szCs w:val="24"/>
              </w:rPr>
            </w:pPr>
          </w:p>
        </w:tc>
      </w:tr>
      <w:tr w:rsidR="007A760F" w:rsidRPr="001E5BC0" w14:paraId="4B632AE2" w14:textId="77777777" w:rsidTr="00480185">
        <w:tc>
          <w:tcPr>
            <w:tcW w:w="9010" w:type="dxa"/>
            <w:shd w:val="clear" w:color="auto" w:fill="B4C6E7" w:themeFill="accent1" w:themeFillTint="66"/>
          </w:tcPr>
          <w:p w14:paraId="62545624" w14:textId="77777777" w:rsidR="007A760F" w:rsidRPr="001E5BC0" w:rsidRDefault="007A760F" w:rsidP="007A760F">
            <w:pPr>
              <w:widowControl w:val="0"/>
              <w:autoSpaceDE w:val="0"/>
              <w:autoSpaceDN w:val="0"/>
              <w:adjustRightInd w:val="0"/>
              <w:rPr>
                <w:b/>
                <w:bCs/>
                <w:szCs w:val="24"/>
              </w:rPr>
            </w:pPr>
            <w:r w:rsidRPr="001E5BC0">
              <w:rPr>
                <w:b/>
                <w:bCs/>
                <w:szCs w:val="24"/>
              </w:rPr>
              <w:t>Activities which contribute to the achievement of the outcome:</w:t>
            </w:r>
          </w:p>
          <w:p w14:paraId="58799558" w14:textId="77777777" w:rsidR="007A760F" w:rsidRPr="001E5BC0" w:rsidRDefault="007A760F" w:rsidP="007A760F">
            <w:pPr>
              <w:widowControl w:val="0"/>
              <w:autoSpaceDE w:val="0"/>
              <w:autoSpaceDN w:val="0"/>
              <w:adjustRightInd w:val="0"/>
              <w:rPr>
                <w:b/>
                <w:bCs/>
                <w:szCs w:val="24"/>
              </w:rPr>
            </w:pPr>
          </w:p>
        </w:tc>
      </w:tr>
      <w:tr w:rsidR="007A760F" w:rsidRPr="001E5BC0" w14:paraId="42846210" w14:textId="77777777" w:rsidTr="00480185">
        <w:tc>
          <w:tcPr>
            <w:tcW w:w="9010" w:type="dxa"/>
          </w:tcPr>
          <w:p w14:paraId="3670F8BE" w14:textId="45D25BF5" w:rsidR="007A760F" w:rsidRPr="001E5BC0" w:rsidRDefault="009923C1" w:rsidP="007A760F">
            <w:pPr>
              <w:widowControl w:val="0"/>
              <w:autoSpaceDE w:val="0"/>
              <w:autoSpaceDN w:val="0"/>
              <w:adjustRightInd w:val="0"/>
              <w:rPr>
                <w:szCs w:val="24"/>
              </w:rPr>
            </w:pPr>
            <w:r>
              <w:rPr>
                <w:szCs w:val="24"/>
              </w:rPr>
              <w:t>W</w:t>
            </w:r>
            <w:r w:rsidR="007A760F" w:rsidRPr="001E5BC0">
              <w:rPr>
                <w:szCs w:val="24"/>
              </w:rPr>
              <w:t xml:space="preserve">hat kind of work or learning will you expect your trainee to undertake to assist them in achieving these outcomes?  </w:t>
            </w:r>
            <w:r w:rsidR="00CD49F9" w:rsidRPr="001E5BC0">
              <w:rPr>
                <w:szCs w:val="24"/>
              </w:rPr>
              <w:t xml:space="preserve">Please ensure that you identify, by number, all </w:t>
            </w:r>
            <w:r w:rsidR="00CD49F9">
              <w:rPr>
                <w:szCs w:val="24"/>
              </w:rPr>
              <w:t>relevant</w:t>
            </w:r>
            <w:r w:rsidR="00CD49F9" w:rsidRPr="001E5BC0">
              <w:rPr>
                <w:szCs w:val="24"/>
              </w:rPr>
              <w:t xml:space="preserve"> outcomes, when noting </w:t>
            </w:r>
            <w:r w:rsidR="00CD49F9">
              <w:rPr>
                <w:szCs w:val="24"/>
              </w:rPr>
              <w:t>learning</w:t>
            </w:r>
            <w:r w:rsidR="00CD49F9" w:rsidRPr="001E5BC0">
              <w:rPr>
                <w:szCs w:val="24"/>
              </w:rPr>
              <w:t xml:space="preserve"> activities.</w:t>
            </w:r>
          </w:p>
          <w:p w14:paraId="2703664B" w14:textId="77777777" w:rsidR="007A760F" w:rsidRPr="001E5BC0" w:rsidRDefault="007A760F" w:rsidP="007A760F">
            <w:pPr>
              <w:widowControl w:val="0"/>
              <w:autoSpaceDE w:val="0"/>
              <w:autoSpaceDN w:val="0"/>
              <w:adjustRightInd w:val="0"/>
              <w:rPr>
                <w:szCs w:val="24"/>
              </w:rPr>
            </w:pPr>
          </w:p>
          <w:p w14:paraId="487819D8" w14:textId="77777777" w:rsidR="007A760F" w:rsidRPr="001E5BC0" w:rsidRDefault="007A760F" w:rsidP="007A760F">
            <w:pPr>
              <w:widowControl w:val="0"/>
              <w:autoSpaceDE w:val="0"/>
              <w:autoSpaceDN w:val="0"/>
              <w:adjustRightInd w:val="0"/>
              <w:rPr>
                <w:szCs w:val="24"/>
              </w:rPr>
            </w:pPr>
          </w:p>
        </w:tc>
      </w:tr>
      <w:tr w:rsidR="007A760F" w:rsidRPr="001E5BC0" w14:paraId="7CD83E75" w14:textId="77777777" w:rsidTr="00480185">
        <w:tc>
          <w:tcPr>
            <w:tcW w:w="9010" w:type="dxa"/>
            <w:shd w:val="clear" w:color="auto" w:fill="B4C6E7" w:themeFill="accent1" w:themeFillTint="66"/>
          </w:tcPr>
          <w:p w14:paraId="6BB2DD8C" w14:textId="77777777" w:rsidR="007A760F" w:rsidRPr="001E5BC0" w:rsidRDefault="007A760F" w:rsidP="007A760F">
            <w:pPr>
              <w:widowControl w:val="0"/>
              <w:autoSpaceDE w:val="0"/>
              <w:autoSpaceDN w:val="0"/>
              <w:adjustRightInd w:val="0"/>
              <w:rPr>
                <w:b/>
                <w:bCs/>
                <w:szCs w:val="24"/>
              </w:rPr>
            </w:pPr>
            <w:r w:rsidRPr="001E5BC0">
              <w:rPr>
                <w:b/>
                <w:bCs/>
                <w:szCs w:val="24"/>
              </w:rPr>
              <w:t>How will you satisfy yourself that the trainee is achieving the outcome(s)?</w:t>
            </w:r>
          </w:p>
          <w:p w14:paraId="47EA269D" w14:textId="77777777" w:rsidR="007A760F" w:rsidRPr="001E5BC0" w:rsidRDefault="007A760F" w:rsidP="007A760F">
            <w:pPr>
              <w:widowControl w:val="0"/>
              <w:autoSpaceDE w:val="0"/>
              <w:autoSpaceDN w:val="0"/>
              <w:adjustRightInd w:val="0"/>
              <w:rPr>
                <w:b/>
                <w:bCs/>
                <w:szCs w:val="24"/>
              </w:rPr>
            </w:pPr>
          </w:p>
        </w:tc>
      </w:tr>
      <w:tr w:rsidR="007A760F" w:rsidRPr="001E5BC0" w14:paraId="7BAC0FE3" w14:textId="77777777" w:rsidTr="00480185">
        <w:tc>
          <w:tcPr>
            <w:tcW w:w="9010" w:type="dxa"/>
          </w:tcPr>
          <w:p w14:paraId="0EE0FE27" w14:textId="585578CA" w:rsidR="007A760F" w:rsidRPr="001E5BC0" w:rsidRDefault="009923C1" w:rsidP="007A760F">
            <w:pPr>
              <w:widowControl w:val="0"/>
              <w:autoSpaceDE w:val="0"/>
              <w:autoSpaceDN w:val="0"/>
              <w:adjustRightInd w:val="0"/>
              <w:rPr>
                <w:szCs w:val="24"/>
              </w:rPr>
            </w:pPr>
            <w:r>
              <w:rPr>
                <w:szCs w:val="24"/>
              </w:rPr>
              <w:t>How d</w:t>
            </w:r>
            <w:r w:rsidR="007A760F" w:rsidRPr="001E5BC0">
              <w:rPr>
                <w:szCs w:val="24"/>
              </w:rPr>
              <w:t xml:space="preserve">o you intend to assess your trainee in relation to </w:t>
            </w:r>
            <w:r w:rsidR="002406B1">
              <w:rPr>
                <w:szCs w:val="24"/>
              </w:rPr>
              <w:t>these</w:t>
            </w:r>
            <w:r w:rsidR="007A760F" w:rsidRPr="001E5BC0">
              <w:rPr>
                <w:szCs w:val="24"/>
              </w:rPr>
              <w:t xml:space="preserve"> outcome</w:t>
            </w:r>
            <w:r w:rsidR="002406B1">
              <w:rPr>
                <w:szCs w:val="24"/>
              </w:rPr>
              <w:t>s</w:t>
            </w:r>
            <w:r w:rsidR="007A760F" w:rsidRPr="001E5BC0">
              <w:rPr>
                <w:szCs w:val="24"/>
              </w:rPr>
              <w:t>, in order to satisfy yourself that they have achieved the</w:t>
            </w:r>
            <w:r w:rsidR="002406B1">
              <w:rPr>
                <w:szCs w:val="24"/>
              </w:rPr>
              <w:t>m</w:t>
            </w:r>
            <w:r w:rsidR="007A760F" w:rsidRPr="001E5BC0">
              <w:rPr>
                <w:szCs w:val="24"/>
              </w:rPr>
              <w:t xml:space="preserve">?  Note: this does not need to be an examination style assessment but could, for example, be handling all or certain aspects of a client file/transaction to your satisfaction, </w:t>
            </w:r>
            <w:r w:rsidR="007D7EB6">
              <w:rPr>
                <w:szCs w:val="24"/>
              </w:rPr>
              <w:t xml:space="preserve">with a supervising solicitor </w:t>
            </w:r>
            <w:r w:rsidR="007A760F" w:rsidRPr="001E5BC0">
              <w:rPr>
                <w:szCs w:val="24"/>
              </w:rPr>
              <w:t>oversee</w:t>
            </w:r>
            <w:r w:rsidR="007D7EB6">
              <w:rPr>
                <w:szCs w:val="24"/>
              </w:rPr>
              <w:t>ing, reviewing and</w:t>
            </w:r>
            <w:r w:rsidR="007A760F" w:rsidRPr="001E5BC0">
              <w:rPr>
                <w:szCs w:val="24"/>
              </w:rPr>
              <w:t xml:space="preserve"> </w:t>
            </w:r>
            <w:r w:rsidR="007D7EB6">
              <w:rPr>
                <w:szCs w:val="24"/>
              </w:rPr>
              <w:t>approving</w:t>
            </w:r>
            <w:r w:rsidR="007A760F" w:rsidRPr="001E5BC0">
              <w:rPr>
                <w:szCs w:val="24"/>
              </w:rPr>
              <w:t xml:space="preserve"> their work.</w:t>
            </w:r>
          </w:p>
          <w:p w14:paraId="6882C428" w14:textId="77777777" w:rsidR="007A760F" w:rsidRPr="001E5BC0" w:rsidRDefault="007A760F" w:rsidP="007A760F">
            <w:pPr>
              <w:widowControl w:val="0"/>
              <w:autoSpaceDE w:val="0"/>
              <w:autoSpaceDN w:val="0"/>
              <w:adjustRightInd w:val="0"/>
              <w:rPr>
                <w:szCs w:val="24"/>
              </w:rPr>
            </w:pPr>
          </w:p>
        </w:tc>
      </w:tr>
    </w:tbl>
    <w:p w14:paraId="5766C463" w14:textId="75E6C8F4" w:rsidR="007A760F" w:rsidRPr="00CD49F9" w:rsidRDefault="007A760F" w:rsidP="007A760F">
      <w:pPr>
        <w:rPr>
          <w:szCs w:val="24"/>
        </w:rPr>
      </w:pPr>
    </w:p>
    <w:sectPr w:rsidR="007A760F" w:rsidRPr="00CD49F9" w:rsidSect="007A760F">
      <w:headerReference w:type="even" r:id="rId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2108" w14:textId="77777777" w:rsidR="002708A5" w:rsidRDefault="002708A5" w:rsidP="007A760F">
      <w:r>
        <w:separator/>
      </w:r>
    </w:p>
  </w:endnote>
  <w:endnote w:type="continuationSeparator" w:id="0">
    <w:p w14:paraId="6C9E02BB" w14:textId="77777777" w:rsidR="002708A5" w:rsidRDefault="002708A5" w:rsidP="007A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B5E8" w14:textId="77777777" w:rsidR="002708A5" w:rsidRDefault="002708A5" w:rsidP="007A760F">
      <w:r>
        <w:separator/>
      </w:r>
    </w:p>
  </w:footnote>
  <w:footnote w:type="continuationSeparator" w:id="0">
    <w:p w14:paraId="4529D8C5" w14:textId="77777777" w:rsidR="002708A5" w:rsidRDefault="002708A5" w:rsidP="007A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E9EF" w14:textId="65245E3C" w:rsidR="007A760F" w:rsidRDefault="007A760F">
    <w:pPr>
      <w:pStyle w:val="Header"/>
    </w:pPr>
    <w:r>
      <w:rPr>
        <w:noProof/>
        <w14:ligatures w14:val="standardContextual"/>
      </w:rPr>
      <mc:AlternateContent>
        <mc:Choice Requires="wps">
          <w:drawing>
            <wp:anchor distT="0" distB="0" distL="0" distR="0" simplePos="0" relativeHeight="251661312" behindDoc="0" locked="0" layoutInCell="1" allowOverlap="1" wp14:anchorId="3F401A1C" wp14:editId="59A42A06">
              <wp:simplePos x="635" y="635"/>
              <wp:positionH relativeFrom="page">
                <wp:align>center</wp:align>
              </wp:positionH>
              <wp:positionV relativeFrom="page">
                <wp:align>top</wp:align>
              </wp:positionV>
              <wp:extent cx="443865" cy="443865"/>
              <wp:effectExtent l="0" t="0" r="12700" b="16510"/>
              <wp:wrapNone/>
              <wp:docPr id="1119526002"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494D6" w14:textId="273EA5FE" w:rsidR="007A760F" w:rsidRPr="007A760F" w:rsidRDefault="007A760F" w:rsidP="007A760F">
                          <w:pPr>
                            <w:rPr>
                              <w:rFonts w:ascii="Calibri" w:eastAsia="Calibri" w:hAnsi="Calibri" w:cs="Calibri"/>
                              <w:noProof/>
                              <w:color w:val="000000"/>
                              <w:sz w:val="20"/>
                            </w:rPr>
                          </w:pPr>
                          <w:r w:rsidRPr="007A760F">
                            <w:rPr>
                              <w:rFonts w:ascii="Calibri" w:eastAsia="Calibri" w:hAnsi="Calibri" w:cs="Calibri"/>
                              <w:noProof/>
                              <w:color w:val="000000"/>
                              <w:sz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01A1C" id="_x0000_t202" coordsize="21600,21600" o:spt="202" path="m,l,21600r21600,l21600,xe">
              <v:stroke joinstyle="miter"/>
              <v:path gradientshapeok="t" o:connecttype="rect"/>
            </v:shapetype>
            <v:shape id="Text Box 2" o:spid="_x0000_s1026" type="#_x0000_t202" alt="BUSINESS"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3494D6" w14:textId="273EA5FE" w:rsidR="007A760F" w:rsidRPr="007A760F" w:rsidRDefault="007A760F" w:rsidP="007A760F">
                    <w:pPr>
                      <w:rPr>
                        <w:rFonts w:ascii="Calibri" w:eastAsia="Calibri" w:hAnsi="Calibri" w:cs="Calibri"/>
                        <w:noProof/>
                        <w:color w:val="000000"/>
                        <w:sz w:val="20"/>
                      </w:rPr>
                    </w:pPr>
                    <w:r w:rsidRPr="007A760F">
                      <w:rPr>
                        <w:rFonts w:ascii="Calibri" w:eastAsia="Calibri" w:hAnsi="Calibri" w:cs="Calibri"/>
                        <w:noProof/>
                        <w:color w:val="000000"/>
                        <w:sz w:val="20"/>
                      </w:rPr>
                      <w:t>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C665" w14:textId="67F70302" w:rsidR="007A760F" w:rsidRDefault="007A760F">
    <w:pPr>
      <w:pStyle w:val="Header"/>
    </w:pPr>
    <w:r>
      <w:rPr>
        <w:noProof/>
        <w14:ligatures w14:val="standardContextual"/>
      </w:rPr>
      <mc:AlternateContent>
        <mc:Choice Requires="wps">
          <w:drawing>
            <wp:anchor distT="0" distB="0" distL="0" distR="0" simplePos="0" relativeHeight="251662336" behindDoc="0" locked="0" layoutInCell="1" allowOverlap="1" wp14:anchorId="0A3B4B95" wp14:editId="1D0EF29D">
              <wp:simplePos x="915035" y="450215"/>
              <wp:positionH relativeFrom="page">
                <wp:align>center</wp:align>
              </wp:positionH>
              <wp:positionV relativeFrom="page">
                <wp:align>top</wp:align>
              </wp:positionV>
              <wp:extent cx="443865" cy="443865"/>
              <wp:effectExtent l="0" t="0" r="12700" b="16510"/>
              <wp:wrapNone/>
              <wp:docPr id="656362017" name="Text Box 3"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B04D59" w14:textId="3A943B28" w:rsidR="007A760F" w:rsidRPr="007A760F" w:rsidRDefault="007A760F" w:rsidP="007A760F">
                          <w:pPr>
                            <w:rPr>
                              <w:rFonts w:ascii="Calibri" w:eastAsia="Calibri" w:hAnsi="Calibri" w:cs="Calibri"/>
                              <w:noProof/>
                              <w:color w:val="000000"/>
                              <w:sz w:val="20"/>
                            </w:rPr>
                          </w:pPr>
                          <w:r w:rsidRPr="007A760F">
                            <w:rPr>
                              <w:rFonts w:ascii="Calibri" w:eastAsia="Calibri" w:hAnsi="Calibri" w:cs="Calibri"/>
                              <w:noProof/>
                              <w:color w:val="000000"/>
                              <w:sz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B4B95" id="_x0000_t202" coordsize="21600,21600" o:spt="202" path="m,l,21600r21600,l21600,xe">
              <v:stroke joinstyle="miter"/>
              <v:path gradientshapeok="t" o:connecttype="rect"/>
            </v:shapetype>
            <v:shape id="Text Box 3" o:spid="_x0000_s1027" type="#_x0000_t202" alt="BUSINESS"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4B04D59" w14:textId="3A943B28" w:rsidR="007A760F" w:rsidRPr="007A760F" w:rsidRDefault="007A760F" w:rsidP="007A760F">
                    <w:pPr>
                      <w:rPr>
                        <w:rFonts w:ascii="Calibri" w:eastAsia="Calibri" w:hAnsi="Calibri" w:cs="Calibri"/>
                        <w:noProof/>
                        <w:color w:val="000000"/>
                        <w:sz w:val="20"/>
                      </w:rPr>
                    </w:pPr>
                    <w:r w:rsidRPr="007A760F">
                      <w:rPr>
                        <w:rFonts w:ascii="Calibri" w:eastAsia="Calibri" w:hAnsi="Calibri" w:cs="Calibri"/>
                        <w:noProof/>
                        <w:color w:val="000000"/>
                        <w:sz w:val="20"/>
                      </w:rPr>
                      <w:t>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FF12" w14:textId="248112BE" w:rsidR="007A760F" w:rsidRDefault="007A760F">
    <w:pPr>
      <w:pStyle w:val="Header"/>
    </w:pPr>
    <w:r>
      <w:rPr>
        <w:noProof/>
        <w:lang w:eastAsia="en-GB"/>
        <w14:ligatures w14:val="standardContextual"/>
      </w:rPr>
      <mc:AlternateContent>
        <mc:Choice Requires="wps">
          <w:drawing>
            <wp:anchor distT="0" distB="0" distL="0" distR="0" simplePos="0" relativeHeight="251660288" behindDoc="0" locked="0" layoutInCell="1" allowOverlap="1" wp14:anchorId="06B8BA66" wp14:editId="111F6695">
              <wp:simplePos x="914400" y="449865"/>
              <wp:positionH relativeFrom="page">
                <wp:align>center</wp:align>
              </wp:positionH>
              <wp:positionV relativeFrom="page">
                <wp:align>top</wp:align>
              </wp:positionV>
              <wp:extent cx="443865" cy="443865"/>
              <wp:effectExtent l="0" t="0" r="12700" b="16510"/>
              <wp:wrapNone/>
              <wp:docPr id="1467706614" name="Text Box 1"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D16B8" w14:textId="573D6C41" w:rsidR="007A760F" w:rsidRPr="007A760F" w:rsidRDefault="007A760F" w:rsidP="007A760F">
                          <w:pPr>
                            <w:rPr>
                              <w:rFonts w:ascii="Calibri" w:eastAsia="Calibri" w:hAnsi="Calibri" w:cs="Calibri"/>
                              <w:noProof/>
                              <w:color w:val="000000"/>
                              <w:sz w:val="20"/>
                            </w:rPr>
                          </w:pPr>
                          <w:r w:rsidRPr="007A760F">
                            <w:rPr>
                              <w:rFonts w:ascii="Calibri" w:eastAsia="Calibri" w:hAnsi="Calibri" w:cs="Calibri"/>
                              <w:noProof/>
                              <w:color w:val="000000"/>
                              <w:sz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8BA66" id="_x0000_t202" coordsize="21600,21600" o:spt="202" path="m,l,21600r21600,l21600,xe">
              <v:stroke joinstyle="miter"/>
              <v:path gradientshapeok="t" o:connecttype="rect"/>
            </v:shapetype>
            <v:shape id="Text Box 1" o:spid="_x0000_s1028" type="#_x0000_t202" alt="BUSINESS"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D5D16B8" w14:textId="573D6C41" w:rsidR="007A760F" w:rsidRPr="007A760F" w:rsidRDefault="007A760F" w:rsidP="007A760F">
                    <w:pPr>
                      <w:rPr>
                        <w:rFonts w:ascii="Calibri" w:eastAsia="Calibri" w:hAnsi="Calibri" w:cs="Calibri"/>
                        <w:noProof/>
                        <w:color w:val="000000"/>
                        <w:sz w:val="20"/>
                      </w:rPr>
                    </w:pPr>
                    <w:r w:rsidRPr="007A760F">
                      <w:rPr>
                        <w:rFonts w:ascii="Calibri" w:eastAsia="Calibri" w:hAnsi="Calibri" w:cs="Calibri"/>
                        <w:noProof/>
                        <w:color w:val="000000"/>
                        <w:sz w:val="20"/>
                      </w:rPr>
                      <w:t>BUSINESS</w:t>
                    </w:r>
                  </w:p>
                </w:txbxContent>
              </v:textbox>
              <w10:wrap anchorx="page" anchory="page"/>
            </v:shape>
          </w:pict>
        </mc:Fallback>
      </mc:AlternateContent>
    </w:r>
    <w:r>
      <w:rPr>
        <w:noProof/>
        <w:lang w:eastAsia="en-GB"/>
      </w:rPr>
      <w:drawing>
        <wp:anchor distT="0" distB="0" distL="114300" distR="114300" simplePos="0" relativeHeight="251659264" behindDoc="1" locked="1" layoutInCell="1" allowOverlap="1" wp14:anchorId="566F43B5" wp14:editId="26E4514B">
          <wp:simplePos x="0" y="0"/>
          <wp:positionH relativeFrom="page">
            <wp:posOffset>229235</wp:posOffset>
          </wp:positionH>
          <wp:positionV relativeFrom="page">
            <wp:posOffset>-635</wp:posOffset>
          </wp:positionV>
          <wp:extent cx="2155825" cy="1497330"/>
          <wp:effectExtent l="0" t="0" r="0" b="7620"/>
          <wp:wrapNone/>
          <wp:docPr id="2" name="Picture 2" descr="LSS_jpeg_hi__Black Outline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S_jpeg_hi__Black Outline_RGB (3)"/>
                  <pic:cNvPicPr>
                    <a:picLocks noChangeAspect="1" noChangeArrowheads="1"/>
                  </pic:cNvPicPr>
                </pic:nvPicPr>
                <pic:blipFill>
                  <a:blip r:embed="rId1">
                    <a:extLst>
                      <a:ext uri="{28A0092B-C50C-407E-A947-70E740481C1C}">
                        <a14:useLocalDpi xmlns:a14="http://schemas.microsoft.com/office/drawing/2010/main" val="0"/>
                      </a:ext>
                    </a:extLst>
                  </a:blip>
                  <a:srcRect l="3368" t="4762"/>
                  <a:stretch>
                    <a:fillRect/>
                  </a:stretch>
                </pic:blipFill>
                <pic:spPr bwMode="auto">
                  <a:xfrm>
                    <a:off x="0" y="0"/>
                    <a:ext cx="2155825" cy="1497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DE9"/>
    <w:multiLevelType w:val="hybridMultilevel"/>
    <w:tmpl w:val="4E7421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24F5"/>
    <w:multiLevelType w:val="hybridMultilevel"/>
    <w:tmpl w:val="15943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1C027F"/>
    <w:multiLevelType w:val="hybridMultilevel"/>
    <w:tmpl w:val="FEDE4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86DB6"/>
    <w:multiLevelType w:val="hybridMultilevel"/>
    <w:tmpl w:val="7FFA2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8236D2"/>
    <w:multiLevelType w:val="hybridMultilevel"/>
    <w:tmpl w:val="8C783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9C1897"/>
    <w:multiLevelType w:val="hybridMultilevel"/>
    <w:tmpl w:val="8C783A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00668C"/>
    <w:multiLevelType w:val="hybridMultilevel"/>
    <w:tmpl w:val="27681C4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26E51"/>
    <w:multiLevelType w:val="hybridMultilevel"/>
    <w:tmpl w:val="8C783A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8A0393D"/>
    <w:multiLevelType w:val="hybridMultilevel"/>
    <w:tmpl w:val="F9CED6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945358"/>
    <w:multiLevelType w:val="hybridMultilevel"/>
    <w:tmpl w:val="1794D7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2E0907"/>
    <w:multiLevelType w:val="hybridMultilevel"/>
    <w:tmpl w:val="167C1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AE181B"/>
    <w:multiLevelType w:val="hybridMultilevel"/>
    <w:tmpl w:val="00A6606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E802E5"/>
    <w:multiLevelType w:val="hybridMultilevel"/>
    <w:tmpl w:val="832C8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17EEA"/>
    <w:multiLevelType w:val="hybridMultilevel"/>
    <w:tmpl w:val="8C783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7B7841"/>
    <w:multiLevelType w:val="hybridMultilevel"/>
    <w:tmpl w:val="8C783A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88F1DE7"/>
    <w:multiLevelType w:val="hybridMultilevel"/>
    <w:tmpl w:val="0116197E"/>
    <w:lvl w:ilvl="0" w:tplc="0809000F">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79504B"/>
    <w:multiLevelType w:val="hybridMultilevel"/>
    <w:tmpl w:val="B276D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D92E1C"/>
    <w:multiLevelType w:val="hybridMultilevel"/>
    <w:tmpl w:val="26062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E43A41"/>
    <w:multiLevelType w:val="hybridMultilevel"/>
    <w:tmpl w:val="2954E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F76037"/>
    <w:multiLevelType w:val="hybridMultilevel"/>
    <w:tmpl w:val="DF1266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7446939">
    <w:abstractNumId w:val="13"/>
  </w:num>
  <w:num w:numId="2" w16cid:durableId="1992253464">
    <w:abstractNumId w:val="4"/>
  </w:num>
  <w:num w:numId="3" w16cid:durableId="938295579">
    <w:abstractNumId w:val="9"/>
  </w:num>
  <w:num w:numId="4" w16cid:durableId="1812552116">
    <w:abstractNumId w:val="19"/>
  </w:num>
  <w:num w:numId="5" w16cid:durableId="676349215">
    <w:abstractNumId w:val="12"/>
  </w:num>
  <w:num w:numId="6" w16cid:durableId="1720132977">
    <w:abstractNumId w:val="14"/>
  </w:num>
  <w:num w:numId="7" w16cid:durableId="588539140">
    <w:abstractNumId w:val="5"/>
  </w:num>
  <w:num w:numId="8" w16cid:durableId="128519394">
    <w:abstractNumId w:val="7"/>
  </w:num>
  <w:num w:numId="9" w16cid:durableId="813176197">
    <w:abstractNumId w:val="8"/>
  </w:num>
  <w:num w:numId="10" w16cid:durableId="550000830">
    <w:abstractNumId w:val="8"/>
  </w:num>
  <w:num w:numId="11" w16cid:durableId="575437624">
    <w:abstractNumId w:val="17"/>
  </w:num>
  <w:num w:numId="12" w16cid:durableId="1823160384">
    <w:abstractNumId w:val="15"/>
  </w:num>
  <w:num w:numId="13" w16cid:durableId="1015032217">
    <w:abstractNumId w:val="18"/>
  </w:num>
  <w:num w:numId="14" w16cid:durableId="1937211010">
    <w:abstractNumId w:val="2"/>
  </w:num>
  <w:num w:numId="15" w16cid:durableId="254479885">
    <w:abstractNumId w:val="10"/>
  </w:num>
  <w:num w:numId="16" w16cid:durableId="231236885">
    <w:abstractNumId w:val="3"/>
  </w:num>
  <w:num w:numId="17" w16cid:durableId="1002509216">
    <w:abstractNumId w:val="6"/>
  </w:num>
  <w:num w:numId="18" w16cid:durableId="1770618205">
    <w:abstractNumId w:val="11"/>
  </w:num>
  <w:num w:numId="19" w16cid:durableId="1667592188">
    <w:abstractNumId w:val="16"/>
  </w:num>
  <w:num w:numId="20" w16cid:durableId="840118958">
    <w:abstractNumId w:val="0"/>
  </w:num>
  <w:num w:numId="21" w16cid:durableId="117842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0F"/>
    <w:rsid w:val="00010EFC"/>
    <w:rsid w:val="00016CED"/>
    <w:rsid w:val="00020995"/>
    <w:rsid w:val="00033AAE"/>
    <w:rsid w:val="0004641B"/>
    <w:rsid w:val="0005074B"/>
    <w:rsid w:val="000A2FE5"/>
    <w:rsid w:val="000E3A51"/>
    <w:rsid w:val="000E785F"/>
    <w:rsid w:val="000F456A"/>
    <w:rsid w:val="00106C0C"/>
    <w:rsid w:val="00125D64"/>
    <w:rsid w:val="00126479"/>
    <w:rsid w:val="00173503"/>
    <w:rsid w:val="001A3364"/>
    <w:rsid w:val="001A6440"/>
    <w:rsid w:val="001B02E9"/>
    <w:rsid w:val="001C2521"/>
    <w:rsid w:val="001E3A68"/>
    <w:rsid w:val="001F58AB"/>
    <w:rsid w:val="00223AC0"/>
    <w:rsid w:val="00237294"/>
    <w:rsid w:val="002406B1"/>
    <w:rsid w:val="00257309"/>
    <w:rsid w:val="002708A5"/>
    <w:rsid w:val="0027589B"/>
    <w:rsid w:val="002B686A"/>
    <w:rsid w:val="002D1420"/>
    <w:rsid w:val="002D4040"/>
    <w:rsid w:val="00310B2C"/>
    <w:rsid w:val="00324DAE"/>
    <w:rsid w:val="00364423"/>
    <w:rsid w:val="003910BF"/>
    <w:rsid w:val="003A4768"/>
    <w:rsid w:val="003B662F"/>
    <w:rsid w:val="003E5A07"/>
    <w:rsid w:val="003F1AB2"/>
    <w:rsid w:val="00420B57"/>
    <w:rsid w:val="00433405"/>
    <w:rsid w:val="004472B3"/>
    <w:rsid w:val="004512B8"/>
    <w:rsid w:val="004A1D2B"/>
    <w:rsid w:val="004B7BF4"/>
    <w:rsid w:val="004D69F9"/>
    <w:rsid w:val="004E6081"/>
    <w:rsid w:val="004F127B"/>
    <w:rsid w:val="0050293F"/>
    <w:rsid w:val="00502A86"/>
    <w:rsid w:val="00532EDD"/>
    <w:rsid w:val="005551CE"/>
    <w:rsid w:val="00574B58"/>
    <w:rsid w:val="0057587E"/>
    <w:rsid w:val="005B251A"/>
    <w:rsid w:val="005F5E7F"/>
    <w:rsid w:val="00607BF5"/>
    <w:rsid w:val="00652EB2"/>
    <w:rsid w:val="00655355"/>
    <w:rsid w:val="006A69F6"/>
    <w:rsid w:val="006C2ACC"/>
    <w:rsid w:val="00724F00"/>
    <w:rsid w:val="00743346"/>
    <w:rsid w:val="0074464E"/>
    <w:rsid w:val="00752158"/>
    <w:rsid w:val="00792D9F"/>
    <w:rsid w:val="007949DA"/>
    <w:rsid w:val="007A0633"/>
    <w:rsid w:val="007A760F"/>
    <w:rsid w:val="007B1A6B"/>
    <w:rsid w:val="007D7EB6"/>
    <w:rsid w:val="007F0F34"/>
    <w:rsid w:val="007F19E3"/>
    <w:rsid w:val="00805E24"/>
    <w:rsid w:val="008127AC"/>
    <w:rsid w:val="008416FB"/>
    <w:rsid w:val="008917B1"/>
    <w:rsid w:val="008D021F"/>
    <w:rsid w:val="008D3DB4"/>
    <w:rsid w:val="008F7AD6"/>
    <w:rsid w:val="00903818"/>
    <w:rsid w:val="009129D5"/>
    <w:rsid w:val="009606CE"/>
    <w:rsid w:val="009923C1"/>
    <w:rsid w:val="009E07DE"/>
    <w:rsid w:val="009E36CC"/>
    <w:rsid w:val="009F092B"/>
    <w:rsid w:val="009F49F7"/>
    <w:rsid w:val="009F5B7C"/>
    <w:rsid w:val="00A56ACB"/>
    <w:rsid w:val="00A8588A"/>
    <w:rsid w:val="00A91180"/>
    <w:rsid w:val="00AB0B75"/>
    <w:rsid w:val="00AB4047"/>
    <w:rsid w:val="00AF3B78"/>
    <w:rsid w:val="00AF7670"/>
    <w:rsid w:val="00B30AA4"/>
    <w:rsid w:val="00B62C0A"/>
    <w:rsid w:val="00B87A16"/>
    <w:rsid w:val="00BD080F"/>
    <w:rsid w:val="00BF4C0C"/>
    <w:rsid w:val="00C052CD"/>
    <w:rsid w:val="00C306B3"/>
    <w:rsid w:val="00C332BE"/>
    <w:rsid w:val="00C52642"/>
    <w:rsid w:val="00CC1268"/>
    <w:rsid w:val="00CD40A4"/>
    <w:rsid w:val="00CD49F9"/>
    <w:rsid w:val="00CF6BC6"/>
    <w:rsid w:val="00CF77B5"/>
    <w:rsid w:val="00D05220"/>
    <w:rsid w:val="00D1727E"/>
    <w:rsid w:val="00D22F9F"/>
    <w:rsid w:val="00D26BAD"/>
    <w:rsid w:val="00D3376A"/>
    <w:rsid w:val="00D6796A"/>
    <w:rsid w:val="00D81501"/>
    <w:rsid w:val="00DB552A"/>
    <w:rsid w:val="00DB66F1"/>
    <w:rsid w:val="00DC7AB4"/>
    <w:rsid w:val="00DD5807"/>
    <w:rsid w:val="00DF0306"/>
    <w:rsid w:val="00DF341C"/>
    <w:rsid w:val="00DF3CCE"/>
    <w:rsid w:val="00DF417D"/>
    <w:rsid w:val="00E0542D"/>
    <w:rsid w:val="00E455F1"/>
    <w:rsid w:val="00E47D69"/>
    <w:rsid w:val="00E535EC"/>
    <w:rsid w:val="00E577BA"/>
    <w:rsid w:val="00E617D0"/>
    <w:rsid w:val="00EA2630"/>
    <w:rsid w:val="00ED1FFF"/>
    <w:rsid w:val="00EF7B11"/>
    <w:rsid w:val="00F67078"/>
    <w:rsid w:val="00F75A04"/>
    <w:rsid w:val="00FA1721"/>
    <w:rsid w:val="00FC2114"/>
    <w:rsid w:val="00FD1E57"/>
    <w:rsid w:val="00FE283C"/>
    <w:rsid w:val="00FF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D4AB3"/>
  <w15:chartTrackingRefBased/>
  <w15:docId w15:val="{C1DFD3CC-98B1-4800-9F9A-8D0720F4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0F"/>
    <w:pPr>
      <w:spacing w:after="0" w:line="240" w:lineRule="auto"/>
    </w:pPr>
    <w:rPr>
      <w:rFonts w:ascii="Arial" w:eastAsia="Times New Roman" w:hAnsi="Arial" w:cs="Arial"/>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760F"/>
    <w:pPr>
      <w:ind w:left="720"/>
      <w:contextualSpacing/>
    </w:pPr>
  </w:style>
  <w:style w:type="table" w:styleId="TableGrid">
    <w:name w:val="Table Grid"/>
    <w:basedOn w:val="TableNormal"/>
    <w:uiPriority w:val="59"/>
    <w:rsid w:val="007A760F"/>
    <w:pPr>
      <w:spacing w:after="0" w:line="240" w:lineRule="auto"/>
    </w:pPr>
    <w:rPr>
      <w:rFonts w:ascii="Times" w:eastAsia="Times" w:hAnsi="Times"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A760F"/>
    <w:rPr>
      <w:rFonts w:ascii="Arial" w:eastAsia="Times New Roman" w:hAnsi="Arial" w:cs="Arial"/>
      <w:kern w:val="0"/>
      <w:sz w:val="24"/>
      <w:szCs w:val="20"/>
      <w14:ligatures w14:val="none"/>
    </w:rPr>
  </w:style>
  <w:style w:type="paragraph" w:styleId="Header">
    <w:name w:val="header"/>
    <w:basedOn w:val="Normal"/>
    <w:link w:val="HeaderChar"/>
    <w:uiPriority w:val="99"/>
    <w:unhideWhenUsed/>
    <w:rsid w:val="007A760F"/>
    <w:pPr>
      <w:tabs>
        <w:tab w:val="center" w:pos="4513"/>
        <w:tab w:val="right" w:pos="9026"/>
      </w:tabs>
    </w:pPr>
  </w:style>
  <w:style w:type="character" w:customStyle="1" w:styleId="HeaderChar">
    <w:name w:val="Header Char"/>
    <w:basedOn w:val="DefaultParagraphFont"/>
    <w:link w:val="Header"/>
    <w:uiPriority w:val="99"/>
    <w:rsid w:val="007A760F"/>
    <w:rPr>
      <w:rFonts w:ascii="Arial" w:eastAsia="Times New Roman" w:hAnsi="Arial" w:cs="Arial"/>
      <w:kern w:val="0"/>
      <w:sz w:val="24"/>
      <w:szCs w:val="20"/>
      <w14:ligatures w14:val="none"/>
    </w:rPr>
  </w:style>
  <w:style w:type="paragraph" w:styleId="Footer">
    <w:name w:val="footer"/>
    <w:basedOn w:val="Normal"/>
    <w:link w:val="FooterChar"/>
    <w:uiPriority w:val="99"/>
    <w:unhideWhenUsed/>
    <w:rsid w:val="007A760F"/>
    <w:pPr>
      <w:tabs>
        <w:tab w:val="center" w:pos="4513"/>
        <w:tab w:val="right" w:pos="9026"/>
      </w:tabs>
    </w:pPr>
  </w:style>
  <w:style w:type="character" w:customStyle="1" w:styleId="FooterChar">
    <w:name w:val="Footer Char"/>
    <w:basedOn w:val="DefaultParagraphFont"/>
    <w:link w:val="Footer"/>
    <w:uiPriority w:val="99"/>
    <w:rsid w:val="007A760F"/>
    <w:rPr>
      <w:rFonts w:ascii="Arial" w:eastAsia="Times New Roman" w:hAnsi="Arial" w:cs="Arial"/>
      <w:kern w:val="0"/>
      <w:sz w:val="24"/>
      <w:szCs w:val="20"/>
      <w14:ligatures w14:val="none"/>
    </w:rPr>
  </w:style>
  <w:style w:type="character" w:styleId="CommentReference">
    <w:name w:val="annotation reference"/>
    <w:basedOn w:val="DefaultParagraphFont"/>
    <w:uiPriority w:val="99"/>
    <w:semiHidden/>
    <w:unhideWhenUsed/>
    <w:rsid w:val="004472B3"/>
    <w:rPr>
      <w:sz w:val="16"/>
      <w:szCs w:val="16"/>
    </w:rPr>
  </w:style>
  <w:style w:type="paragraph" w:styleId="CommentText">
    <w:name w:val="annotation text"/>
    <w:basedOn w:val="Normal"/>
    <w:link w:val="CommentTextChar"/>
    <w:uiPriority w:val="99"/>
    <w:unhideWhenUsed/>
    <w:rsid w:val="004472B3"/>
    <w:rPr>
      <w:sz w:val="20"/>
    </w:rPr>
  </w:style>
  <w:style w:type="character" w:customStyle="1" w:styleId="CommentTextChar">
    <w:name w:val="Comment Text Char"/>
    <w:basedOn w:val="DefaultParagraphFont"/>
    <w:link w:val="CommentText"/>
    <w:uiPriority w:val="99"/>
    <w:rsid w:val="004472B3"/>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72B3"/>
    <w:rPr>
      <w:b/>
      <w:bCs/>
    </w:rPr>
  </w:style>
  <w:style w:type="character" w:customStyle="1" w:styleId="CommentSubjectChar">
    <w:name w:val="Comment Subject Char"/>
    <w:basedOn w:val="CommentTextChar"/>
    <w:link w:val="CommentSubject"/>
    <w:uiPriority w:val="99"/>
    <w:semiHidden/>
    <w:rsid w:val="004472B3"/>
    <w:rPr>
      <w:rFonts w:ascii="Arial" w:eastAsia="Times New Roman" w:hAnsi="Arial" w:cs="Arial"/>
      <w:b/>
      <w:bCs/>
      <w:kern w:val="0"/>
      <w:sz w:val="20"/>
      <w:szCs w:val="20"/>
      <w14:ligatures w14:val="none"/>
    </w:rPr>
  </w:style>
  <w:style w:type="paragraph" w:styleId="Revision">
    <w:name w:val="Revision"/>
    <w:hidden/>
    <w:uiPriority w:val="99"/>
    <w:semiHidden/>
    <w:rsid w:val="00EF7B11"/>
    <w:pPr>
      <w:spacing w:after="0" w:line="240" w:lineRule="auto"/>
    </w:pPr>
    <w:rPr>
      <w:rFonts w:ascii="Arial" w:eastAsia="Times New Roman" w:hAnsi="Arial" w:cs="Arial"/>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0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2564</Words>
  <Characters>14615</Characters>
  <Application>Microsoft Office Word</Application>
  <DocSecurity>0</DocSecurity>
  <Lines>121</Lines>
  <Paragraphs>34</Paragraphs>
  <ScaleCrop>false</ScaleCrop>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Meighan</dc:creator>
  <cp:keywords/>
  <dc:description/>
  <cp:lastModifiedBy>David Meighan</cp:lastModifiedBy>
  <cp:revision>80</cp:revision>
  <dcterms:created xsi:type="dcterms:W3CDTF">2023-11-02T12:23:00Z</dcterms:created>
  <dcterms:modified xsi:type="dcterms:W3CDTF">2023-11-03T11:45:00Z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577b6cf6,42ba9c72,271f4a21</vt:lpwstr>
  </property>
  <property fmtid="{D5CDD505-2E9C-101B-9397-08002B2CF9AE}" pid="3" name="ClassificationContentMarkingHeaderFontProps">
    <vt:lpwstr>#000000,10,Calibri</vt:lpwstr>
  </property>
  <property fmtid="{D5CDD505-2E9C-101B-9397-08002B2CF9AE}" pid="4" name="ClassificationContentMarkingHeaderText">
    <vt:lpwstr>BUSINESS</vt:lpwstr>
  </property>
  <property fmtid="{D5CDD505-2E9C-101B-9397-08002B2CF9AE}" pid="5" name="MSIP_Label_8c4f9631-30d6-49a7-a3d1-de476dfe7bde_Enabled">
    <vt:lpwstr>true</vt:lpwstr>
  </property>
  <property fmtid="{D5CDD505-2E9C-101B-9397-08002B2CF9AE}" pid="6" name="MSIP_Label_8c4f9631-30d6-49a7-a3d1-de476dfe7bde_SetDate">
    <vt:lpwstr>2023-08-14T11:33:15Z</vt:lpwstr>
  </property>
  <property fmtid="{D5CDD505-2E9C-101B-9397-08002B2CF9AE}" pid="7" name="MSIP_Label_8c4f9631-30d6-49a7-a3d1-de476dfe7bde_Method">
    <vt:lpwstr>Standard</vt:lpwstr>
  </property>
  <property fmtid="{D5CDD505-2E9C-101B-9397-08002B2CF9AE}" pid="8" name="MSIP_Label_8c4f9631-30d6-49a7-a3d1-de476dfe7bde_Name">
    <vt:lpwstr>Business</vt:lpwstr>
  </property>
  <property fmtid="{D5CDD505-2E9C-101B-9397-08002B2CF9AE}" pid="9" name="MSIP_Label_8c4f9631-30d6-49a7-a3d1-de476dfe7bde_SiteId">
    <vt:lpwstr>7ef8e0ea-4b47-426a-9398-1c0c216695b7</vt:lpwstr>
  </property>
  <property fmtid="{D5CDD505-2E9C-101B-9397-08002B2CF9AE}" pid="10" name="MSIP_Label_8c4f9631-30d6-49a7-a3d1-de476dfe7bde_ActionId">
    <vt:lpwstr>c967af97-ed0b-48de-9a28-8dfc81139baa</vt:lpwstr>
  </property>
  <property fmtid="{D5CDD505-2E9C-101B-9397-08002B2CF9AE}" pid="11" name="MSIP_Label_8c4f9631-30d6-49a7-a3d1-de476dfe7bde_ContentBits">
    <vt:lpwstr>1</vt:lpwstr>
  </property>
</Properties>
</file>