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E51B6" w14:textId="39D930A7" w:rsidR="00D84AA5" w:rsidRDefault="00D84AA5" w:rsidP="00940FFE">
      <w:pPr>
        <w:pStyle w:val="NoSpacing"/>
        <w:spacing w:line="360" w:lineRule="auto"/>
        <w:rPr>
          <w:rFonts w:eastAsia="Times" w:cs="Arial"/>
          <w:bCs/>
        </w:rPr>
      </w:pPr>
    </w:p>
    <w:p w14:paraId="4743D4F7" w14:textId="6FD7E61F" w:rsidR="00D84AA5" w:rsidRPr="002D66DF" w:rsidRDefault="00D84AA5">
      <w:pPr>
        <w:jc w:val="left"/>
        <w:rPr>
          <w:rFonts w:eastAsia="Times" w:cs="Arial"/>
          <w:bCs/>
          <w:sz w:val="22"/>
          <w:szCs w:val="22"/>
        </w:rPr>
      </w:pPr>
      <w:r>
        <w:rPr>
          <w:noProof/>
          <w:lang w:eastAsia="en-GB"/>
        </w:rPr>
        <w:drawing>
          <wp:anchor distT="0" distB="0" distL="114300" distR="114300" simplePos="0" relativeHeight="251661312" behindDoc="1" locked="1" layoutInCell="1" allowOverlap="1" wp14:anchorId="48A417AA" wp14:editId="6433C287">
            <wp:simplePos x="0" y="0"/>
            <wp:positionH relativeFrom="page">
              <wp:posOffset>914400</wp:posOffset>
            </wp:positionH>
            <wp:positionV relativeFrom="page">
              <wp:posOffset>438150</wp:posOffset>
            </wp:positionV>
            <wp:extent cx="2155825" cy="1497330"/>
            <wp:effectExtent l="0" t="0" r="0" b="7620"/>
            <wp:wrapNone/>
            <wp:docPr id="1" name="Picture 1" descr="LSS_jpeg_hi__Black Outline_RG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SS_jpeg_hi__Black Outline_RGB (3)"/>
                    <pic:cNvPicPr>
                      <a:picLocks noChangeAspect="1" noChangeArrowheads="1"/>
                    </pic:cNvPicPr>
                  </pic:nvPicPr>
                  <pic:blipFill>
                    <a:blip r:embed="rId10" cstate="print">
                      <a:extLst>
                        <a:ext uri="{28A0092B-C50C-407E-A947-70E740481C1C}">
                          <a14:useLocalDpi xmlns:a14="http://schemas.microsoft.com/office/drawing/2010/main" val="0"/>
                        </a:ext>
                      </a:extLst>
                    </a:blip>
                    <a:srcRect l="3368" t="4762"/>
                    <a:stretch>
                      <a:fillRect/>
                    </a:stretch>
                  </pic:blipFill>
                  <pic:spPr bwMode="auto">
                    <a:xfrm>
                      <a:off x="0" y="0"/>
                      <a:ext cx="2155825" cy="1497330"/>
                    </a:xfrm>
                    <a:prstGeom prst="rect">
                      <a:avLst/>
                    </a:prstGeom>
                    <a:noFill/>
                  </pic:spPr>
                </pic:pic>
              </a:graphicData>
            </a:graphic>
            <wp14:sizeRelH relativeFrom="page">
              <wp14:pctWidth>0</wp14:pctWidth>
            </wp14:sizeRelH>
            <wp14:sizeRelV relativeFrom="page">
              <wp14:pctHeight>0</wp14:pctHeight>
            </wp14:sizeRelV>
          </wp:anchor>
        </w:drawing>
      </w:r>
    </w:p>
    <w:p w14:paraId="3DC39E05" w14:textId="77777777" w:rsidR="007E4E0E" w:rsidRDefault="007E4E0E" w:rsidP="00940FFE">
      <w:pPr>
        <w:pStyle w:val="NoSpacing"/>
        <w:spacing w:line="360" w:lineRule="auto"/>
        <w:rPr>
          <w:rFonts w:ascii="Arial" w:eastAsia="Times New Roman" w:hAnsi="Arial" w:cs="Arial"/>
          <w:b/>
          <w:bCs/>
          <w:color w:val="333333"/>
          <w:lang w:eastAsia="en-GB"/>
        </w:rPr>
      </w:pPr>
    </w:p>
    <w:p w14:paraId="1D2DCE89" w14:textId="77777777" w:rsidR="007E4E0E" w:rsidRDefault="007E4E0E" w:rsidP="00940FFE">
      <w:pPr>
        <w:pStyle w:val="NoSpacing"/>
        <w:spacing w:line="360" w:lineRule="auto"/>
        <w:rPr>
          <w:rFonts w:ascii="Arial" w:eastAsia="Times New Roman" w:hAnsi="Arial" w:cs="Arial"/>
          <w:b/>
          <w:bCs/>
          <w:color w:val="333333"/>
          <w:lang w:eastAsia="en-GB"/>
        </w:rPr>
      </w:pPr>
    </w:p>
    <w:p w14:paraId="7ACC625D" w14:textId="77777777" w:rsidR="007E4E0E" w:rsidRDefault="007E4E0E" w:rsidP="00940FFE">
      <w:pPr>
        <w:pStyle w:val="NoSpacing"/>
        <w:spacing w:line="360" w:lineRule="auto"/>
        <w:rPr>
          <w:rFonts w:ascii="Arial" w:eastAsia="Times New Roman" w:hAnsi="Arial" w:cs="Arial"/>
          <w:b/>
          <w:bCs/>
          <w:color w:val="333333"/>
          <w:lang w:eastAsia="en-GB"/>
        </w:rPr>
      </w:pPr>
    </w:p>
    <w:p w14:paraId="217FE9C7" w14:textId="4AF3C489" w:rsidR="00F5512D" w:rsidRPr="000902D5" w:rsidRDefault="008F6329" w:rsidP="00940FFE">
      <w:pPr>
        <w:pStyle w:val="NoSpacing"/>
        <w:spacing w:line="360" w:lineRule="auto"/>
        <w:rPr>
          <w:rFonts w:ascii="Arial" w:eastAsia="Times New Roman" w:hAnsi="Arial" w:cs="Arial"/>
          <w:b/>
          <w:bCs/>
          <w:color w:val="333333"/>
          <w:lang w:eastAsia="en-GB"/>
        </w:rPr>
      </w:pPr>
      <w:r>
        <w:rPr>
          <w:rFonts w:ascii="Arial" w:eastAsia="Times New Roman" w:hAnsi="Arial" w:cs="Arial"/>
          <w:b/>
          <w:bCs/>
          <w:color w:val="333333"/>
          <w:lang w:eastAsia="en-GB"/>
        </w:rPr>
        <w:t>Advice and information</w:t>
      </w:r>
      <w:r w:rsidR="00E174CB" w:rsidRPr="000902D5">
        <w:rPr>
          <w:rFonts w:ascii="Arial" w:eastAsia="Times New Roman" w:hAnsi="Arial" w:cs="Arial"/>
          <w:b/>
          <w:bCs/>
          <w:color w:val="333333"/>
          <w:lang w:eastAsia="en-GB"/>
        </w:rPr>
        <w:t xml:space="preserve"> </w:t>
      </w:r>
      <w:r w:rsidR="00F5512D" w:rsidRPr="000902D5">
        <w:rPr>
          <w:rFonts w:ascii="Arial" w:eastAsia="Times New Roman" w:hAnsi="Arial" w:cs="Arial"/>
          <w:b/>
          <w:bCs/>
          <w:color w:val="333333"/>
          <w:lang w:eastAsia="en-GB"/>
        </w:rPr>
        <w:t>on</w:t>
      </w:r>
      <w:r>
        <w:rPr>
          <w:rFonts w:ascii="Arial" w:eastAsia="Times New Roman" w:hAnsi="Arial" w:cs="Arial"/>
          <w:b/>
          <w:bCs/>
          <w:color w:val="333333"/>
          <w:lang w:eastAsia="en-GB"/>
        </w:rPr>
        <w:t xml:space="preserve"> appearances </w:t>
      </w:r>
      <w:r w:rsidR="00544484">
        <w:rPr>
          <w:rFonts w:ascii="Arial" w:eastAsia="Times New Roman" w:hAnsi="Arial" w:cs="Arial"/>
          <w:b/>
          <w:bCs/>
          <w:color w:val="333333"/>
          <w:lang w:eastAsia="en-GB"/>
        </w:rPr>
        <w:t>after early admission</w:t>
      </w:r>
    </w:p>
    <w:p w14:paraId="4B1C31E6" w14:textId="13B31AA6" w:rsidR="00F5512D" w:rsidRPr="000902D5" w:rsidRDefault="00F5512D" w:rsidP="00940FFE">
      <w:pPr>
        <w:pStyle w:val="NoSpacing"/>
        <w:spacing w:line="360" w:lineRule="auto"/>
        <w:rPr>
          <w:rFonts w:ascii="Arial" w:eastAsia="Times New Roman" w:hAnsi="Arial" w:cs="Arial"/>
          <w:b/>
          <w:bCs/>
          <w:color w:val="333333"/>
          <w:lang w:eastAsia="en-GB"/>
        </w:rPr>
      </w:pPr>
    </w:p>
    <w:p w14:paraId="1E44E1CE" w14:textId="106703FE" w:rsidR="00636FE3" w:rsidRPr="00CD090E" w:rsidRDefault="00636FE3" w:rsidP="00940FFE">
      <w:pPr>
        <w:pStyle w:val="NoSpacing"/>
        <w:numPr>
          <w:ilvl w:val="0"/>
          <w:numId w:val="6"/>
        </w:numPr>
        <w:spacing w:line="360" w:lineRule="auto"/>
        <w:rPr>
          <w:rFonts w:ascii="Arial" w:hAnsi="Arial" w:cs="Arial"/>
        </w:rPr>
      </w:pPr>
      <w:r w:rsidRPr="00CD090E">
        <w:rPr>
          <w:rFonts w:ascii="Arial" w:hAnsi="Arial" w:cs="Arial"/>
          <w:b/>
          <w:bCs/>
        </w:rPr>
        <w:t>Background</w:t>
      </w:r>
      <w:r w:rsidRPr="00CD090E">
        <w:rPr>
          <w:rFonts w:ascii="Arial" w:hAnsi="Arial" w:cs="Arial"/>
          <w:b/>
          <w:bCs/>
        </w:rPr>
        <w:br/>
      </w:r>
    </w:p>
    <w:p w14:paraId="47D023EE" w14:textId="594237C3" w:rsidR="00194701" w:rsidRPr="00CD090E" w:rsidRDefault="00A654BE" w:rsidP="00940FFE">
      <w:pPr>
        <w:pStyle w:val="NoSpacing"/>
        <w:numPr>
          <w:ilvl w:val="1"/>
          <w:numId w:val="11"/>
        </w:numPr>
        <w:spacing w:line="360" w:lineRule="auto"/>
        <w:rPr>
          <w:rFonts w:ascii="Arial" w:hAnsi="Arial" w:cs="Arial"/>
        </w:rPr>
      </w:pPr>
      <w:r w:rsidRPr="00CD090E">
        <w:rPr>
          <w:rFonts w:ascii="Arial" w:hAnsi="Arial" w:cs="Arial"/>
        </w:rPr>
        <w:t>The</w:t>
      </w:r>
      <w:r w:rsidR="003B63CE" w:rsidRPr="00CD090E">
        <w:rPr>
          <w:rFonts w:ascii="Arial" w:hAnsi="Arial" w:cs="Arial"/>
        </w:rPr>
        <w:t xml:space="preserve"> ‘</w:t>
      </w:r>
      <w:r w:rsidR="003B63CE" w:rsidRPr="00CD090E">
        <w:rPr>
          <w:rFonts w:ascii="Arial" w:hAnsi="Arial" w:cs="Arial"/>
          <w:i/>
          <w:iCs/>
        </w:rPr>
        <w:t>Guidance notes for training managers’</w:t>
      </w:r>
      <w:r w:rsidR="009E64F9" w:rsidRPr="00CD090E">
        <w:rPr>
          <w:rFonts w:ascii="Arial" w:hAnsi="Arial" w:cs="Arial"/>
        </w:rPr>
        <w:t xml:space="preserve"> </w:t>
      </w:r>
      <w:r w:rsidRPr="00CD090E">
        <w:rPr>
          <w:rFonts w:ascii="Arial" w:hAnsi="Arial" w:cs="Arial"/>
        </w:rPr>
        <w:t xml:space="preserve">notes </w:t>
      </w:r>
      <w:r w:rsidR="00F737A1">
        <w:rPr>
          <w:rFonts w:ascii="Arial" w:hAnsi="Arial" w:cs="Arial"/>
        </w:rPr>
        <w:t>that</w:t>
      </w:r>
      <w:r w:rsidRPr="00CD090E">
        <w:rPr>
          <w:rFonts w:ascii="Arial" w:hAnsi="Arial" w:cs="Arial"/>
        </w:rPr>
        <w:t xml:space="preserve"> training managers are responsible for </w:t>
      </w:r>
      <w:r w:rsidR="009E64F9" w:rsidRPr="00CD090E">
        <w:rPr>
          <w:rFonts w:ascii="Arial" w:hAnsi="Arial" w:cs="Arial"/>
        </w:rPr>
        <w:t>certain functions includ</w:t>
      </w:r>
      <w:r w:rsidRPr="00CD090E">
        <w:rPr>
          <w:rFonts w:ascii="Arial" w:hAnsi="Arial" w:cs="Arial"/>
        </w:rPr>
        <w:t>ing</w:t>
      </w:r>
      <w:r w:rsidR="009E64F9" w:rsidRPr="00CD090E">
        <w:rPr>
          <w:rFonts w:ascii="Arial" w:hAnsi="Arial" w:cs="Arial"/>
        </w:rPr>
        <w:t xml:space="preserve">: </w:t>
      </w:r>
      <w:r w:rsidR="00FE0FC1">
        <w:rPr>
          <w:rFonts w:ascii="Arial" w:hAnsi="Arial" w:cs="Arial"/>
        </w:rPr>
        <w:t>“</w:t>
      </w:r>
      <w:r w:rsidR="009E64F9" w:rsidRPr="00CD090E">
        <w:rPr>
          <w:rFonts w:ascii="Arial" w:hAnsi="Arial" w:cs="Arial"/>
          <w:i/>
          <w:iCs/>
        </w:rPr>
        <w:t>allocating work and tasks of an appropriate level, gradually increasing the level and complexity of the work over time including a fair allocation of work between trainees, whilst encouraging a trainee to suggest soluti</w:t>
      </w:r>
      <w:r w:rsidR="001B008C" w:rsidRPr="00CD090E">
        <w:rPr>
          <w:rFonts w:ascii="Arial" w:hAnsi="Arial" w:cs="Arial"/>
          <w:i/>
          <w:iCs/>
        </w:rPr>
        <w:t>ons</w:t>
      </w:r>
      <w:r w:rsidR="001B008C" w:rsidRPr="00CD090E">
        <w:rPr>
          <w:rFonts w:ascii="Arial" w:hAnsi="Arial" w:cs="Arial"/>
        </w:rPr>
        <w:t>.</w:t>
      </w:r>
      <w:r w:rsidR="00BB78A0">
        <w:rPr>
          <w:rFonts w:ascii="Arial" w:hAnsi="Arial" w:cs="Arial"/>
        </w:rPr>
        <w:t>”</w:t>
      </w:r>
    </w:p>
    <w:p w14:paraId="7E5C1890" w14:textId="77777777" w:rsidR="00606CAC" w:rsidRPr="00CD090E" w:rsidRDefault="00606CAC" w:rsidP="00940FFE">
      <w:pPr>
        <w:pStyle w:val="NoSpacing"/>
        <w:spacing w:line="360" w:lineRule="auto"/>
        <w:ind w:left="720"/>
        <w:rPr>
          <w:rFonts w:ascii="Arial" w:hAnsi="Arial" w:cs="Arial"/>
        </w:rPr>
      </w:pPr>
    </w:p>
    <w:p w14:paraId="5200A532" w14:textId="3A2C2CF1" w:rsidR="00A654BE" w:rsidRPr="00CD090E" w:rsidRDefault="00654A0F" w:rsidP="00940FFE">
      <w:pPr>
        <w:pStyle w:val="NoSpacing"/>
        <w:numPr>
          <w:ilvl w:val="1"/>
          <w:numId w:val="11"/>
        </w:numPr>
        <w:spacing w:line="360" w:lineRule="auto"/>
        <w:rPr>
          <w:rFonts w:ascii="Arial" w:hAnsi="Arial" w:cs="Arial"/>
        </w:rPr>
      </w:pPr>
      <w:r w:rsidRPr="00CD090E">
        <w:rPr>
          <w:rFonts w:ascii="Arial" w:hAnsi="Arial" w:cs="Arial"/>
        </w:rPr>
        <w:t xml:space="preserve">The </w:t>
      </w:r>
      <w:r w:rsidR="00F737A1">
        <w:rPr>
          <w:rFonts w:ascii="Arial" w:hAnsi="Arial" w:cs="Arial"/>
        </w:rPr>
        <w:t>G</w:t>
      </w:r>
      <w:r w:rsidRPr="00CD090E">
        <w:rPr>
          <w:rFonts w:ascii="Arial" w:hAnsi="Arial" w:cs="Arial"/>
        </w:rPr>
        <w:t xml:space="preserve">uidance </w:t>
      </w:r>
      <w:r w:rsidR="00F737A1">
        <w:rPr>
          <w:rFonts w:ascii="Arial" w:hAnsi="Arial" w:cs="Arial"/>
        </w:rPr>
        <w:t xml:space="preserve">notes </w:t>
      </w:r>
      <w:r w:rsidRPr="00CD090E">
        <w:rPr>
          <w:rFonts w:ascii="Arial" w:hAnsi="Arial" w:cs="Arial"/>
        </w:rPr>
        <w:t xml:space="preserve">outline that: </w:t>
      </w:r>
      <w:r w:rsidR="00864921">
        <w:rPr>
          <w:rFonts w:ascii="Arial" w:hAnsi="Arial" w:cs="Arial"/>
        </w:rPr>
        <w:t>“</w:t>
      </w:r>
      <w:r w:rsidR="001B008C" w:rsidRPr="00CD090E">
        <w:rPr>
          <w:rFonts w:ascii="Arial" w:hAnsi="Arial" w:cs="Arial"/>
          <w:i/>
          <w:iCs/>
        </w:rPr>
        <w:t>The Admission Regulations allow for trainee solicitors to apply for admission after they have completed their first PEAT 2 Quarterly Performance Review and having successfully completed mandatory sitting in and the required advocacy course. Separate guidance outlines these matters as well as the range of activities a trainee can undertake once admitted. Training Managers are responsible for determining that a trainee solicitor is fit and proper to be admitted. Training Managers are reminded that this is a solemn duty of the utmost importance. More than this, it is of fundamental importance that trainee solicitors – particularly those admitted early – are only allocated work that they are ready and competent to undertake</w:t>
      </w:r>
      <w:r w:rsidRPr="00CD090E">
        <w:rPr>
          <w:rFonts w:ascii="Arial" w:hAnsi="Arial" w:cs="Arial"/>
        </w:rPr>
        <w:t>.</w:t>
      </w:r>
      <w:r w:rsidR="00864921">
        <w:rPr>
          <w:rFonts w:ascii="Arial" w:hAnsi="Arial" w:cs="Arial"/>
        </w:rPr>
        <w:t>”</w:t>
      </w:r>
      <w:r w:rsidR="00A654BE" w:rsidRPr="00CD090E">
        <w:rPr>
          <w:rFonts w:ascii="Arial" w:hAnsi="Arial" w:cs="Arial"/>
        </w:rPr>
        <w:br/>
      </w:r>
    </w:p>
    <w:p w14:paraId="7D3B96CA" w14:textId="77777777" w:rsidR="00606CAC" w:rsidRPr="00CD090E" w:rsidRDefault="001760E9" w:rsidP="00940FFE">
      <w:pPr>
        <w:pStyle w:val="NoSpacing"/>
        <w:numPr>
          <w:ilvl w:val="1"/>
          <w:numId w:val="11"/>
        </w:numPr>
        <w:spacing w:line="360" w:lineRule="auto"/>
        <w:rPr>
          <w:rFonts w:ascii="Arial" w:hAnsi="Arial" w:cs="Arial"/>
        </w:rPr>
      </w:pPr>
      <w:r w:rsidRPr="00CD090E">
        <w:rPr>
          <w:rFonts w:ascii="Arial" w:hAnsi="Arial" w:cs="Arial"/>
        </w:rPr>
        <w:t xml:space="preserve">Trainees should not be allocated work without adequate training, adequate supervision, and without having gained </w:t>
      </w:r>
      <w:proofErr w:type="gramStart"/>
      <w:r w:rsidRPr="00CD090E">
        <w:rPr>
          <w:rFonts w:ascii="Arial" w:hAnsi="Arial" w:cs="Arial"/>
        </w:rPr>
        <w:t>sufficient</w:t>
      </w:r>
      <w:proofErr w:type="gramEnd"/>
      <w:r w:rsidRPr="00CD090E">
        <w:rPr>
          <w:rFonts w:ascii="Arial" w:hAnsi="Arial" w:cs="Arial"/>
        </w:rPr>
        <w:t xml:space="preserve"> knowledge and experience in the area of work which they are seeking to carry out.</w:t>
      </w:r>
      <w:r w:rsidR="00311466" w:rsidRPr="00CD090E">
        <w:rPr>
          <w:rFonts w:ascii="Arial" w:hAnsi="Arial" w:cs="Arial"/>
        </w:rPr>
        <w:t xml:space="preserve"> </w:t>
      </w:r>
    </w:p>
    <w:p w14:paraId="1B0B174D" w14:textId="77777777" w:rsidR="00A654BE" w:rsidRPr="00CD090E" w:rsidRDefault="00A654BE" w:rsidP="00940FFE">
      <w:pPr>
        <w:pStyle w:val="NoSpacing"/>
        <w:spacing w:line="360" w:lineRule="auto"/>
        <w:ind w:left="720"/>
        <w:rPr>
          <w:rFonts w:ascii="Arial" w:hAnsi="Arial" w:cs="Arial"/>
        </w:rPr>
      </w:pPr>
    </w:p>
    <w:p w14:paraId="5BF5F51B" w14:textId="6092D9C1" w:rsidR="001B008C" w:rsidRPr="00CD090E" w:rsidRDefault="00654A0F" w:rsidP="00940FFE">
      <w:pPr>
        <w:pStyle w:val="NoSpacing"/>
        <w:numPr>
          <w:ilvl w:val="1"/>
          <w:numId w:val="11"/>
        </w:numPr>
        <w:spacing w:line="360" w:lineRule="auto"/>
        <w:rPr>
          <w:rFonts w:ascii="Arial" w:hAnsi="Arial" w:cs="Arial"/>
        </w:rPr>
      </w:pPr>
      <w:r w:rsidRPr="00CD090E">
        <w:rPr>
          <w:rFonts w:ascii="Arial" w:hAnsi="Arial" w:cs="Arial"/>
        </w:rPr>
        <w:t xml:space="preserve">This </w:t>
      </w:r>
      <w:r w:rsidR="007F4A15">
        <w:rPr>
          <w:rFonts w:ascii="Arial" w:hAnsi="Arial" w:cs="Arial"/>
        </w:rPr>
        <w:t>advice and information</w:t>
      </w:r>
      <w:r w:rsidRPr="00CD090E">
        <w:rPr>
          <w:rFonts w:ascii="Arial" w:hAnsi="Arial" w:cs="Arial"/>
        </w:rPr>
        <w:t xml:space="preserve"> </w:t>
      </w:r>
      <w:proofErr w:type="gramStart"/>
      <w:r w:rsidRPr="00CD090E">
        <w:rPr>
          <w:rFonts w:ascii="Arial" w:hAnsi="Arial" w:cs="Arial"/>
        </w:rPr>
        <w:t>looks</w:t>
      </w:r>
      <w:proofErr w:type="gramEnd"/>
      <w:r w:rsidRPr="00CD090E">
        <w:rPr>
          <w:rFonts w:ascii="Arial" w:hAnsi="Arial" w:cs="Arial"/>
        </w:rPr>
        <w:t xml:space="preserve"> to</w:t>
      </w:r>
      <w:r w:rsidR="00170C8E" w:rsidRPr="00CD090E">
        <w:rPr>
          <w:rFonts w:ascii="Arial" w:hAnsi="Arial" w:cs="Arial"/>
        </w:rPr>
        <w:t xml:space="preserve"> </w:t>
      </w:r>
      <w:r w:rsidR="000B4BC9" w:rsidRPr="00CD090E">
        <w:rPr>
          <w:rFonts w:ascii="Arial" w:hAnsi="Arial" w:cs="Arial"/>
        </w:rPr>
        <w:t>assist compliance with the guidance notes for training managers and</w:t>
      </w:r>
      <w:r w:rsidR="00170C8E" w:rsidRPr="00CD090E">
        <w:rPr>
          <w:rFonts w:ascii="Arial" w:hAnsi="Arial" w:cs="Arial"/>
        </w:rPr>
        <w:t xml:space="preserve"> to</w:t>
      </w:r>
      <w:r w:rsidR="000B4BC9" w:rsidRPr="00CD090E">
        <w:rPr>
          <w:rFonts w:ascii="Arial" w:hAnsi="Arial" w:cs="Arial"/>
        </w:rPr>
        <w:t xml:space="preserve"> ensure that </w:t>
      </w:r>
      <w:r w:rsidR="00913977" w:rsidRPr="00CD090E">
        <w:rPr>
          <w:rFonts w:ascii="Arial" w:hAnsi="Arial" w:cs="Arial"/>
        </w:rPr>
        <w:t xml:space="preserve">trainees are supported as they begin </w:t>
      </w:r>
      <w:r w:rsidR="00576C75" w:rsidRPr="00CD090E">
        <w:rPr>
          <w:rFonts w:ascii="Arial" w:hAnsi="Arial" w:cs="Arial"/>
        </w:rPr>
        <w:t>appearing on behalf of clients</w:t>
      </w:r>
      <w:r w:rsidR="00913977" w:rsidRPr="00CD090E">
        <w:rPr>
          <w:rFonts w:ascii="Arial" w:hAnsi="Arial" w:cs="Arial"/>
        </w:rPr>
        <w:t>.</w:t>
      </w:r>
    </w:p>
    <w:p w14:paraId="37BDDF4C" w14:textId="77777777" w:rsidR="008332B9" w:rsidRPr="00CD090E" w:rsidRDefault="008332B9" w:rsidP="00940FFE">
      <w:pPr>
        <w:pStyle w:val="ListParagraph"/>
        <w:jc w:val="left"/>
        <w:rPr>
          <w:rFonts w:cs="Arial"/>
        </w:rPr>
      </w:pPr>
    </w:p>
    <w:p w14:paraId="3E575753" w14:textId="1EFFC56A" w:rsidR="008332B9" w:rsidRPr="00CD090E" w:rsidRDefault="008332B9" w:rsidP="00940FFE">
      <w:pPr>
        <w:pStyle w:val="NoSpacing"/>
        <w:numPr>
          <w:ilvl w:val="1"/>
          <w:numId w:val="11"/>
        </w:numPr>
        <w:spacing w:line="360" w:lineRule="auto"/>
        <w:rPr>
          <w:rFonts w:ascii="Arial" w:hAnsi="Arial" w:cs="Arial"/>
        </w:rPr>
      </w:pPr>
      <w:r w:rsidRPr="00CD090E">
        <w:rPr>
          <w:rFonts w:ascii="Arial" w:hAnsi="Arial" w:cs="Arial"/>
        </w:rPr>
        <w:t xml:space="preserve">Training managers should not have </w:t>
      </w:r>
      <w:r w:rsidR="0058454B" w:rsidRPr="00CD090E">
        <w:rPr>
          <w:rFonts w:ascii="Arial" w:hAnsi="Arial" w:cs="Arial"/>
        </w:rPr>
        <w:t>hard and fast ideas</w:t>
      </w:r>
      <w:r w:rsidRPr="00CD090E">
        <w:rPr>
          <w:rFonts w:ascii="Arial" w:hAnsi="Arial" w:cs="Arial"/>
        </w:rPr>
        <w:t xml:space="preserve"> of how soon a </w:t>
      </w:r>
      <w:r w:rsidR="00EE7EF5" w:rsidRPr="00CD090E">
        <w:rPr>
          <w:rFonts w:ascii="Arial" w:hAnsi="Arial" w:cs="Arial"/>
        </w:rPr>
        <w:t xml:space="preserve">given </w:t>
      </w:r>
      <w:r w:rsidR="0058454B" w:rsidRPr="00CD090E">
        <w:rPr>
          <w:rFonts w:ascii="Arial" w:hAnsi="Arial" w:cs="Arial"/>
        </w:rPr>
        <w:t xml:space="preserve">trainee will appear </w:t>
      </w:r>
      <w:r w:rsidR="00576C75" w:rsidRPr="00CD090E">
        <w:rPr>
          <w:rFonts w:ascii="Arial" w:hAnsi="Arial" w:cs="Arial"/>
        </w:rPr>
        <w:t>on behalf of clients</w:t>
      </w:r>
      <w:r w:rsidR="0058454B" w:rsidRPr="00CD090E">
        <w:rPr>
          <w:rFonts w:ascii="Arial" w:hAnsi="Arial" w:cs="Arial"/>
        </w:rPr>
        <w:t>.</w:t>
      </w:r>
      <w:r w:rsidR="00EE7EF5" w:rsidRPr="00CD090E">
        <w:rPr>
          <w:rFonts w:ascii="Arial" w:hAnsi="Arial" w:cs="Arial"/>
        </w:rPr>
        <w:t xml:space="preserve"> Whilst a training manager may well plan for </w:t>
      </w:r>
      <w:r w:rsidR="00EE7EF5" w:rsidRPr="00CD090E">
        <w:rPr>
          <w:rFonts w:ascii="Arial" w:hAnsi="Arial" w:cs="Arial"/>
        </w:rPr>
        <w:lastRenderedPageBreak/>
        <w:t>appearances shortly after admission that should only occur if the trainee is ready, able and competent to do so</w:t>
      </w:r>
      <w:r w:rsidR="00AE6D4F" w:rsidRPr="00CD090E">
        <w:rPr>
          <w:rFonts w:ascii="Arial" w:hAnsi="Arial" w:cs="Arial"/>
        </w:rPr>
        <w:t>.</w:t>
      </w:r>
    </w:p>
    <w:p w14:paraId="15F6AD87" w14:textId="3A0BA0CD" w:rsidR="00913977" w:rsidRPr="00CD090E" w:rsidRDefault="00913977" w:rsidP="00940FFE">
      <w:pPr>
        <w:pStyle w:val="NoSpacing"/>
        <w:spacing w:line="360" w:lineRule="auto"/>
        <w:rPr>
          <w:rFonts w:ascii="Arial" w:hAnsi="Arial" w:cs="Arial"/>
        </w:rPr>
      </w:pPr>
    </w:p>
    <w:p w14:paraId="13A12EDC" w14:textId="31654A10" w:rsidR="00606CAC" w:rsidRPr="00CD090E" w:rsidRDefault="00913977" w:rsidP="00940FFE">
      <w:pPr>
        <w:pStyle w:val="NoSpacing"/>
        <w:numPr>
          <w:ilvl w:val="0"/>
          <w:numId w:val="6"/>
        </w:numPr>
        <w:spacing w:line="360" w:lineRule="auto"/>
        <w:rPr>
          <w:rFonts w:ascii="Arial" w:hAnsi="Arial" w:cs="Arial"/>
          <w:b/>
          <w:bCs/>
        </w:rPr>
      </w:pPr>
      <w:r w:rsidRPr="00CD090E">
        <w:rPr>
          <w:rFonts w:ascii="Arial" w:hAnsi="Arial" w:cs="Arial"/>
          <w:b/>
          <w:bCs/>
        </w:rPr>
        <w:t>Support prior to first appearance</w:t>
      </w:r>
    </w:p>
    <w:p w14:paraId="15D70B7A" w14:textId="77777777" w:rsidR="00606CAC" w:rsidRPr="00CD090E" w:rsidRDefault="00606CAC" w:rsidP="00940FFE">
      <w:pPr>
        <w:pStyle w:val="NoSpacing"/>
        <w:spacing w:line="360" w:lineRule="auto"/>
        <w:ind w:left="720"/>
        <w:rPr>
          <w:rFonts w:ascii="Arial" w:hAnsi="Arial" w:cs="Arial"/>
          <w:b/>
          <w:bCs/>
        </w:rPr>
      </w:pPr>
    </w:p>
    <w:p w14:paraId="1B4B4BF7" w14:textId="5D3E7A8F" w:rsidR="00606CAC" w:rsidRPr="00CD090E" w:rsidRDefault="00A654BE" w:rsidP="00940FFE">
      <w:pPr>
        <w:pStyle w:val="NoSpacing"/>
        <w:numPr>
          <w:ilvl w:val="1"/>
          <w:numId w:val="13"/>
        </w:numPr>
        <w:spacing w:line="360" w:lineRule="auto"/>
        <w:rPr>
          <w:rFonts w:ascii="Arial" w:hAnsi="Arial" w:cs="Arial"/>
        </w:rPr>
      </w:pPr>
      <w:r w:rsidRPr="00CD090E">
        <w:rPr>
          <w:rFonts w:ascii="Arial" w:hAnsi="Arial" w:cs="Arial"/>
        </w:rPr>
        <w:t>A</w:t>
      </w:r>
      <w:r w:rsidR="007758B4" w:rsidRPr="00CD090E">
        <w:rPr>
          <w:rFonts w:ascii="Arial" w:hAnsi="Arial" w:cs="Arial"/>
        </w:rPr>
        <w:t>ny trainee admitted between the end of month 3 and the end of month 12 of their traineeship must undertake 20 hours of sitting</w:t>
      </w:r>
      <w:r w:rsidRPr="00CD090E">
        <w:rPr>
          <w:rFonts w:ascii="Arial" w:hAnsi="Arial" w:cs="Arial"/>
        </w:rPr>
        <w:t>-</w:t>
      </w:r>
      <w:r w:rsidR="007758B4" w:rsidRPr="00CD090E">
        <w:rPr>
          <w:rFonts w:ascii="Arial" w:hAnsi="Arial" w:cs="Arial"/>
        </w:rPr>
        <w:t xml:space="preserve">in with solicitors from their training unit in courts that they will be eligible and likely to appear in once they are admitted and have a practising certificate. </w:t>
      </w:r>
      <w:r w:rsidRPr="00CD090E">
        <w:rPr>
          <w:rFonts w:ascii="Arial" w:hAnsi="Arial" w:cs="Arial"/>
        </w:rPr>
        <w:t>T</w:t>
      </w:r>
      <w:r w:rsidR="007758B4" w:rsidRPr="00CD090E">
        <w:rPr>
          <w:rFonts w:ascii="Arial" w:hAnsi="Arial" w:cs="Arial"/>
        </w:rPr>
        <w:t>rainee</w:t>
      </w:r>
      <w:r w:rsidR="00C0021F">
        <w:rPr>
          <w:rFonts w:ascii="Arial" w:hAnsi="Arial" w:cs="Arial"/>
        </w:rPr>
        <w:t>s</w:t>
      </w:r>
      <w:r w:rsidR="007758B4" w:rsidRPr="00CD090E">
        <w:rPr>
          <w:rFonts w:ascii="Arial" w:hAnsi="Arial" w:cs="Arial"/>
        </w:rPr>
        <w:t xml:space="preserve"> must</w:t>
      </w:r>
      <w:r w:rsidRPr="00CD090E">
        <w:rPr>
          <w:rFonts w:ascii="Arial" w:hAnsi="Arial" w:cs="Arial"/>
        </w:rPr>
        <w:t xml:space="preserve"> also</w:t>
      </w:r>
      <w:r w:rsidR="007758B4" w:rsidRPr="00CD090E">
        <w:rPr>
          <w:rFonts w:ascii="Arial" w:hAnsi="Arial" w:cs="Arial"/>
        </w:rPr>
        <w:t xml:space="preserve"> undertake a required advocacy course.</w:t>
      </w:r>
      <w:r w:rsidR="00331F86">
        <w:rPr>
          <w:rFonts w:ascii="Arial" w:hAnsi="Arial" w:cs="Arial"/>
        </w:rPr>
        <w:t xml:space="preserve"> </w:t>
      </w:r>
      <w:r w:rsidR="00453AE4">
        <w:rPr>
          <w:rFonts w:ascii="Arial" w:hAnsi="Arial" w:cs="Arial"/>
        </w:rPr>
        <w:t>The Admissions Regulations do not permit sitting in at Tribunals to be counted towards the sitting-in requirements unless a waiver has been granted by the Admissions Sub Committee.</w:t>
      </w:r>
      <w:r w:rsidR="00331F86">
        <w:rPr>
          <w:rFonts w:ascii="Arial" w:hAnsi="Arial" w:cs="Arial"/>
        </w:rPr>
        <w:t xml:space="preserve"> </w:t>
      </w:r>
    </w:p>
    <w:p w14:paraId="5B65ABE7" w14:textId="77777777" w:rsidR="00606CAC" w:rsidRPr="00CD090E" w:rsidRDefault="00606CAC" w:rsidP="00940FFE">
      <w:pPr>
        <w:pStyle w:val="NoSpacing"/>
        <w:spacing w:line="360" w:lineRule="auto"/>
        <w:ind w:left="720"/>
        <w:rPr>
          <w:rFonts w:ascii="Arial" w:hAnsi="Arial" w:cs="Arial"/>
        </w:rPr>
      </w:pPr>
    </w:p>
    <w:p w14:paraId="398DB4E0" w14:textId="46199D20" w:rsidR="00CB6E67" w:rsidRPr="00CD090E" w:rsidRDefault="007758B4" w:rsidP="00940FFE">
      <w:pPr>
        <w:pStyle w:val="NoSpacing"/>
        <w:numPr>
          <w:ilvl w:val="1"/>
          <w:numId w:val="13"/>
        </w:numPr>
        <w:spacing w:line="360" w:lineRule="auto"/>
        <w:rPr>
          <w:rFonts w:ascii="Arial" w:hAnsi="Arial" w:cs="Arial"/>
        </w:rPr>
      </w:pPr>
      <w:r w:rsidRPr="00CD090E">
        <w:rPr>
          <w:rFonts w:ascii="Arial" w:hAnsi="Arial" w:cs="Arial"/>
        </w:rPr>
        <w:t xml:space="preserve">These requirements are the baseline and training units </w:t>
      </w:r>
      <w:r w:rsidR="00194701" w:rsidRPr="00CD090E">
        <w:rPr>
          <w:rFonts w:ascii="Arial" w:hAnsi="Arial" w:cs="Arial"/>
        </w:rPr>
        <w:t>may wish to</w:t>
      </w:r>
      <w:r w:rsidRPr="00CD090E">
        <w:rPr>
          <w:rFonts w:ascii="Arial" w:hAnsi="Arial" w:cs="Arial"/>
        </w:rPr>
        <w:t xml:space="preserve"> consider how else they can support trainees prior to first appearance. This will vary from training unit to training unit and from trainee to trainee</w:t>
      </w:r>
      <w:r w:rsidR="00CB6E67" w:rsidRPr="00CD090E">
        <w:rPr>
          <w:rFonts w:ascii="Arial" w:hAnsi="Arial" w:cs="Arial"/>
        </w:rPr>
        <w:t xml:space="preserve"> as they will all develop at different speeds</w:t>
      </w:r>
      <w:r w:rsidRPr="00CD090E">
        <w:rPr>
          <w:rFonts w:ascii="Arial" w:hAnsi="Arial" w:cs="Arial"/>
        </w:rPr>
        <w:t xml:space="preserve">. </w:t>
      </w:r>
    </w:p>
    <w:p w14:paraId="10C0BA6B" w14:textId="048759CA" w:rsidR="00606CAC" w:rsidRPr="00CD090E" w:rsidRDefault="00CB6E67" w:rsidP="00940FFE">
      <w:pPr>
        <w:pStyle w:val="NoSpacing"/>
        <w:spacing w:line="360" w:lineRule="auto"/>
        <w:ind w:left="720"/>
        <w:rPr>
          <w:rFonts w:ascii="Arial" w:hAnsi="Arial" w:cs="Arial"/>
        </w:rPr>
      </w:pPr>
      <w:r w:rsidRPr="00CD090E">
        <w:rPr>
          <w:rFonts w:ascii="Arial" w:hAnsi="Arial" w:cs="Arial"/>
        </w:rPr>
        <w:br/>
      </w:r>
      <w:r w:rsidR="00A654BE" w:rsidRPr="00CD090E">
        <w:rPr>
          <w:rFonts w:ascii="Arial" w:hAnsi="Arial" w:cs="Arial"/>
        </w:rPr>
        <w:t>T</w:t>
      </w:r>
      <w:r w:rsidR="00D462E2" w:rsidRPr="00CD090E">
        <w:rPr>
          <w:rFonts w:ascii="Arial" w:hAnsi="Arial" w:cs="Arial"/>
        </w:rPr>
        <w:t xml:space="preserve">raining managers should give appropriate support in the build up to first appearance and </w:t>
      </w:r>
      <w:r w:rsidR="006B0DF3" w:rsidRPr="00CD090E">
        <w:rPr>
          <w:rFonts w:ascii="Arial" w:hAnsi="Arial" w:cs="Arial"/>
        </w:rPr>
        <w:t xml:space="preserve">in the early months of </w:t>
      </w:r>
      <w:r w:rsidR="00021C77" w:rsidRPr="00CD090E">
        <w:rPr>
          <w:rFonts w:ascii="Arial" w:hAnsi="Arial" w:cs="Arial"/>
        </w:rPr>
        <w:t>appearing</w:t>
      </w:r>
      <w:r w:rsidR="005B2619" w:rsidRPr="00CD090E">
        <w:rPr>
          <w:rFonts w:ascii="Arial" w:hAnsi="Arial" w:cs="Arial"/>
        </w:rPr>
        <w:t>. Trainees will require support, guidance and insight throughout the</w:t>
      </w:r>
      <w:r w:rsidR="00021C77" w:rsidRPr="00CD090E">
        <w:rPr>
          <w:rFonts w:ascii="Arial" w:hAnsi="Arial" w:cs="Arial"/>
        </w:rPr>
        <w:t>ir traineeship</w:t>
      </w:r>
      <w:r w:rsidR="005B2619" w:rsidRPr="00CD090E">
        <w:rPr>
          <w:rFonts w:ascii="Arial" w:hAnsi="Arial" w:cs="Arial"/>
        </w:rPr>
        <w:t xml:space="preserve"> although the nature and extent of such may change over time.</w:t>
      </w:r>
    </w:p>
    <w:p w14:paraId="3B8D1E79" w14:textId="77777777" w:rsidR="006B0DF3" w:rsidRPr="00CD090E" w:rsidRDefault="006B0DF3" w:rsidP="00940FFE">
      <w:pPr>
        <w:pStyle w:val="NoSpacing"/>
        <w:spacing w:line="360" w:lineRule="auto"/>
        <w:ind w:left="720"/>
        <w:rPr>
          <w:rFonts w:ascii="Arial" w:hAnsi="Arial" w:cs="Arial"/>
        </w:rPr>
      </w:pPr>
    </w:p>
    <w:p w14:paraId="7C7E483A" w14:textId="067672C1" w:rsidR="006C5D08" w:rsidRPr="00CD090E" w:rsidRDefault="006C5D08" w:rsidP="00940FFE">
      <w:pPr>
        <w:pStyle w:val="NoSpacing"/>
        <w:numPr>
          <w:ilvl w:val="1"/>
          <w:numId w:val="13"/>
        </w:numPr>
        <w:spacing w:line="360" w:lineRule="auto"/>
        <w:rPr>
          <w:rFonts w:ascii="Arial" w:hAnsi="Arial" w:cs="Arial"/>
        </w:rPr>
      </w:pPr>
      <w:r w:rsidRPr="00CD090E">
        <w:rPr>
          <w:rFonts w:ascii="Arial" w:hAnsi="Arial" w:cs="Arial"/>
        </w:rPr>
        <w:t>Training units can enhance the minimum requirements in a variety of ways including the following:</w:t>
      </w:r>
    </w:p>
    <w:p w14:paraId="0717EC0E" w14:textId="77777777" w:rsidR="006C5D08" w:rsidRPr="00CD090E" w:rsidRDefault="006C5D08" w:rsidP="00940FFE">
      <w:pPr>
        <w:pStyle w:val="NoSpacing"/>
        <w:spacing w:line="360" w:lineRule="auto"/>
        <w:ind w:left="720"/>
        <w:rPr>
          <w:rFonts w:ascii="Arial" w:hAnsi="Arial" w:cs="Arial"/>
        </w:rPr>
      </w:pPr>
    </w:p>
    <w:p w14:paraId="227F88EA" w14:textId="130186B7" w:rsidR="006C5D08" w:rsidRPr="00CD090E" w:rsidRDefault="0042549F" w:rsidP="00940FFE">
      <w:pPr>
        <w:pStyle w:val="NoSpacing"/>
        <w:numPr>
          <w:ilvl w:val="0"/>
          <w:numId w:val="7"/>
        </w:numPr>
        <w:spacing w:line="360" w:lineRule="auto"/>
        <w:rPr>
          <w:rFonts w:ascii="Arial" w:hAnsi="Arial" w:cs="Arial"/>
        </w:rPr>
      </w:pPr>
      <w:r w:rsidRPr="00CD090E">
        <w:rPr>
          <w:rFonts w:ascii="Arial" w:hAnsi="Arial" w:cs="Arial"/>
        </w:rPr>
        <w:t xml:space="preserve">Requiring trainees to </w:t>
      </w:r>
      <w:r w:rsidR="00AB43BA" w:rsidRPr="00CD090E">
        <w:rPr>
          <w:rFonts w:ascii="Arial" w:hAnsi="Arial" w:cs="Arial"/>
        </w:rPr>
        <w:t xml:space="preserve">undertake more than the minimum of 20 hours of </w:t>
      </w:r>
      <w:r w:rsidRPr="00CD090E">
        <w:rPr>
          <w:rFonts w:ascii="Arial" w:hAnsi="Arial" w:cs="Arial"/>
        </w:rPr>
        <w:t>sitting-</w:t>
      </w:r>
      <w:r w:rsidR="00AB43BA" w:rsidRPr="00CD090E">
        <w:rPr>
          <w:rFonts w:ascii="Arial" w:hAnsi="Arial" w:cs="Arial"/>
        </w:rPr>
        <w:t>in with solicitors from their own practice unit. Any such sitting</w:t>
      </w:r>
      <w:r w:rsidRPr="00CD090E">
        <w:rPr>
          <w:rFonts w:ascii="Arial" w:hAnsi="Arial" w:cs="Arial"/>
        </w:rPr>
        <w:t>-</w:t>
      </w:r>
      <w:r w:rsidR="00AB43BA" w:rsidRPr="00CD090E">
        <w:rPr>
          <w:rFonts w:ascii="Arial" w:hAnsi="Arial" w:cs="Arial"/>
        </w:rPr>
        <w:t>in will be enhanced by taking the time to speak to trainees in advance of any such sitting</w:t>
      </w:r>
      <w:r w:rsidRPr="00CD090E">
        <w:rPr>
          <w:rFonts w:ascii="Arial" w:hAnsi="Arial" w:cs="Arial"/>
        </w:rPr>
        <w:t>-</w:t>
      </w:r>
      <w:r w:rsidR="00AB43BA" w:rsidRPr="00CD090E">
        <w:rPr>
          <w:rFonts w:ascii="Arial" w:hAnsi="Arial" w:cs="Arial"/>
        </w:rPr>
        <w:t>in, and afterwards, to explain why certain things happened</w:t>
      </w:r>
      <w:r w:rsidRPr="00CD090E">
        <w:rPr>
          <w:rFonts w:ascii="Arial" w:hAnsi="Arial" w:cs="Arial"/>
        </w:rPr>
        <w:t>,</w:t>
      </w:r>
      <w:r w:rsidR="00AB43BA" w:rsidRPr="00CD090E">
        <w:rPr>
          <w:rFonts w:ascii="Arial" w:hAnsi="Arial" w:cs="Arial"/>
        </w:rPr>
        <w:t xml:space="preserve"> and to allow them to ask questions.</w:t>
      </w:r>
    </w:p>
    <w:p w14:paraId="267D5539" w14:textId="3C514A65" w:rsidR="00AB43BA" w:rsidRPr="00CD090E" w:rsidRDefault="00AB43BA" w:rsidP="00940FFE">
      <w:pPr>
        <w:pStyle w:val="NoSpacing"/>
        <w:numPr>
          <w:ilvl w:val="0"/>
          <w:numId w:val="7"/>
        </w:numPr>
        <w:spacing w:line="360" w:lineRule="auto"/>
        <w:rPr>
          <w:rFonts w:ascii="Arial" w:hAnsi="Arial" w:cs="Arial"/>
        </w:rPr>
      </w:pPr>
      <w:r w:rsidRPr="00CD090E">
        <w:rPr>
          <w:rFonts w:ascii="Arial" w:hAnsi="Arial" w:cs="Arial"/>
        </w:rPr>
        <w:t xml:space="preserve">Offering </w:t>
      </w:r>
      <w:proofErr w:type="gramStart"/>
      <w:r w:rsidRPr="00CD090E">
        <w:rPr>
          <w:rFonts w:ascii="Arial" w:hAnsi="Arial" w:cs="Arial"/>
        </w:rPr>
        <w:t>trainees</w:t>
      </w:r>
      <w:proofErr w:type="gramEnd"/>
      <w:r w:rsidRPr="00CD090E">
        <w:rPr>
          <w:rFonts w:ascii="Arial" w:hAnsi="Arial" w:cs="Arial"/>
        </w:rPr>
        <w:t xml:space="preserve"> the opportunity to observe a wider range of hearings and tribunals</w:t>
      </w:r>
      <w:r w:rsidR="00122E66">
        <w:rPr>
          <w:rFonts w:ascii="Arial" w:hAnsi="Arial" w:cs="Arial"/>
        </w:rPr>
        <w:t>,</w:t>
      </w:r>
      <w:r w:rsidRPr="00CD090E">
        <w:rPr>
          <w:rFonts w:ascii="Arial" w:hAnsi="Arial" w:cs="Arial"/>
        </w:rPr>
        <w:t xml:space="preserve"> watching representatives from other training units. </w:t>
      </w:r>
      <w:r w:rsidR="0042549F" w:rsidRPr="00CD090E">
        <w:rPr>
          <w:rFonts w:ascii="Arial" w:hAnsi="Arial" w:cs="Arial"/>
        </w:rPr>
        <w:t>T</w:t>
      </w:r>
      <w:r w:rsidRPr="00CD090E">
        <w:rPr>
          <w:rFonts w:ascii="Arial" w:hAnsi="Arial" w:cs="Arial"/>
        </w:rPr>
        <w:t xml:space="preserve">his will not count for the minimum 20 hours </w:t>
      </w:r>
      <w:r w:rsidR="0042549F" w:rsidRPr="00CD090E">
        <w:rPr>
          <w:rFonts w:ascii="Arial" w:hAnsi="Arial" w:cs="Arial"/>
        </w:rPr>
        <w:t xml:space="preserve">yet </w:t>
      </w:r>
      <w:r w:rsidRPr="00CD090E">
        <w:rPr>
          <w:rFonts w:ascii="Arial" w:hAnsi="Arial" w:cs="Arial"/>
        </w:rPr>
        <w:t xml:space="preserve">will still be useful </w:t>
      </w:r>
      <w:r w:rsidR="00021C77" w:rsidRPr="00CD090E">
        <w:rPr>
          <w:rFonts w:ascii="Arial" w:hAnsi="Arial" w:cs="Arial"/>
        </w:rPr>
        <w:t xml:space="preserve">for </w:t>
      </w:r>
      <w:r w:rsidRPr="00CD090E">
        <w:rPr>
          <w:rFonts w:ascii="Arial" w:hAnsi="Arial" w:cs="Arial"/>
        </w:rPr>
        <w:t>development.</w:t>
      </w:r>
    </w:p>
    <w:p w14:paraId="4BA35731" w14:textId="071F4F0C" w:rsidR="005A520A" w:rsidRPr="00CD090E" w:rsidRDefault="005A520A" w:rsidP="00940FFE">
      <w:pPr>
        <w:pStyle w:val="NoSpacing"/>
        <w:numPr>
          <w:ilvl w:val="0"/>
          <w:numId w:val="7"/>
        </w:numPr>
        <w:spacing w:line="360" w:lineRule="auto"/>
        <w:rPr>
          <w:rFonts w:ascii="Arial" w:hAnsi="Arial" w:cs="Arial"/>
        </w:rPr>
      </w:pPr>
      <w:r w:rsidRPr="00CD090E">
        <w:rPr>
          <w:rFonts w:ascii="Arial" w:hAnsi="Arial" w:cs="Arial"/>
        </w:rPr>
        <w:t>Sitting</w:t>
      </w:r>
      <w:r w:rsidR="0042549F" w:rsidRPr="00CD090E">
        <w:rPr>
          <w:rFonts w:ascii="Arial" w:hAnsi="Arial" w:cs="Arial"/>
        </w:rPr>
        <w:t>-</w:t>
      </w:r>
      <w:r w:rsidRPr="00CD090E">
        <w:rPr>
          <w:rFonts w:ascii="Arial" w:hAnsi="Arial" w:cs="Arial"/>
        </w:rPr>
        <w:t>in can continue after admission</w:t>
      </w:r>
      <w:r w:rsidR="000C358C" w:rsidRPr="00CD090E">
        <w:rPr>
          <w:rFonts w:ascii="Arial" w:hAnsi="Arial" w:cs="Arial"/>
        </w:rPr>
        <w:t xml:space="preserve"> and may well be advisable if the trainee is working in a new area of law during their traineeship</w:t>
      </w:r>
      <w:r w:rsidR="0042549F" w:rsidRPr="00CD090E">
        <w:rPr>
          <w:rFonts w:ascii="Arial" w:hAnsi="Arial" w:cs="Arial"/>
        </w:rPr>
        <w:t>.</w:t>
      </w:r>
    </w:p>
    <w:p w14:paraId="1AD71CE8" w14:textId="7B34ECE4" w:rsidR="00581F87" w:rsidRPr="00CD090E" w:rsidRDefault="00BB7056" w:rsidP="00940FFE">
      <w:pPr>
        <w:pStyle w:val="NoSpacing"/>
        <w:numPr>
          <w:ilvl w:val="0"/>
          <w:numId w:val="7"/>
        </w:numPr>
        <w:spacing w:line="360" w:lineRule="auto"/>
        <w:rPr>
          <w:rFonts w:ascii="Arial" w:hAnsi="Arial" w:cs="Arial"/>
        </w:rPr>
      </w:pPr>
      <w:r w:rsidRPr="00CD090E">
        <w:rPr>
          <w:rFonts w:ascii="Arial" w:eastAsia="Times New Roman" w:hAnsi="Arial" w:cs="Arial"/>
          <w:lang w:eastAsia="en-GB"/>
        </w:rPr>
        <w:lastRenderedPageBreak/>
        <w:t>Offering additional training on written or oral advocacy in your office</w:t>
      </w:r>
      <w:r w:rsidR="001614CC" w:rsidRPr="00CD090E">
        <w:rPr>
          <w:rFonts w:ascii="Arial" w:eastAsia="Times New Roman" w:hAnsi="Arial" w:cs="Arial"/>
          <w:lang w:eastAsia="en-GB"/>
        </w:rPr>
        <w:t xml:space="preserve"> or in collaboration with other firms or local faculties/Bar associations.</w:t>
      </w:r>
      <w:r w:rsidR="00222C0C" w:rsidRPr="00CD090E">
        <w:rPr>
          <w:rFonts w:ascii="Arial" w:eastAsia="Times New Roman" w:hAnsi="Arial" w:cs="Arial"/>
          <w:lang w:eastAsia="en-GB"/>
        </w:rPr>
        <w:t xml:space="preserve"> This may include role play or mock court work.</w:t>
      </w:r>
    </w:p>
    <w:p w14:paraId="430A760B" w14:textId="77777777" w:rsidR="00581F87" w:rsidRPr="00CD090E" w:rsidRDefault="00581F87" w:rsidP="00940FFE">
      <w:pPr>
        <w:pStyle w:val="NoSpacing"/>
        <w:spacing w:line="360" w:lineRule="auto"/>
        <w:ind w:left="1080"/>
        <w:rPr>
          <w:rFonts w:ascii="Arial" w:hAnsi="Arial" w:cs="Arial"/>
        </w:rPr>
      </w:pPr>
    </w:p>
    <w:p w14:paraId="2413C16C" w14:textId="1C7998F7" w:rsidR="0042549F" w:rsidRPr="00CD090E" w:rsidRDefault="0042549F" w:rsidP="00940FFE">
      <w:pPr>
        <w:pStyle w:val="NoSpacing"/>
        <w:numPr>
          <w:ilvl w:val="1"/>
          <w:numId w:val="13"/>
        </w:numPr>
        <w:spacing w:line="360" w:lineRule="auto"/>
        <w:rPr>
          <w:rFonts w:ascii="Arial" w:hAnsi="Arial" w:cs="Arial"/>
        </w:rPr>
      </w:pPr>
      <w:r w:rsidRPr="00CD090E">
        <w:rPr>
          <w:rFonts w:ascii="Arial" w:eastAsia="Times New Roman" w:hAnsi="Arial" w:cs="Arial"/>
          <w:lang w:eastAsia="en-GB"/>
        </w:rPr>
        <w:t>The nature of preparation for an appearance will differ depending on whether it is in person or online. Training Managers should consider this and help prepare the trainee accordingly. This may be particularly important in cases involving vulnerable clients.</w:t>
      </w:r>
    </w:p>
    <w:p w14:paraId="1714CB35" w14:textId="77777777" w:rsidR="0042549F" w:rsidRPr="00CD090E" w:rsidRDefault="0042549F" w:rsidP="00940FFE">
      <w:pPr>
        <w:pStyle w:val="NoSpacing"/>
        <w:spacing w:line="360" w:lineRule="auto"/>
        <w:rPr>
          <w:rFonts w:ascii="Arial" w:hAnsi="Arial" w:cs="Arial"/>
        </w:rPr>
      </w:pPr>
    </w:p>
    <w:p w14:paraId="6CA0F286" w14:textId="2E6722D4" w:rsidR="0017485C" w:rsidRPr="00CD090E" w:rsidRDefault="0017485C" w:rsidP="00940FFE">
      <w:pPr>
        <w:pStyle w:val="NoSpacing"/>
        <w:numPr>
          <w:ilvl w:val="1"/>
          <w:numId w:val="13"/>
        </w:numPr>
        <w:spacing w:line="360" w:lineRule="auto"/>
        <w:rPr>
          <w:rFonts w:ascii="Arial" w:eastAsia="Times New Roman" w:hAnsi="Arial" w:cs="Arial"/>
          <w:lang w:eastAsia="en-GB"/>
        </w:rPr>
      </w:pPr>
      <w:r w:rsidRPr="00CD090E">
        <w:rPr>
          <w:rFonts w:ascii="Arial" w:eastAsia="Times New Roman" w:hAnsi="Arial" w:cs="Arial"/>
          <w:lang w:eastAsia="en-GB"/>
        </w:rPr>
        <w:t xml:space="preserve">Observation, discussion and formal training are </w:t>
      </w:r>
      <w:r w:rsidR="004F6390" w:rsidRPr="00CD090E">
        <w:rPr>
          <w:rFonts w:ascii="Arial" w:eastAsia="Times New Roman" w:hAnsi="Arial" w:cs="Arial"/>
          <w:lang w:eastAsia="en-GB"/>
        </w:rPr>
        <w:t>useful first steps. These can be aided further by the following:</w:t>
      </w:r>
    </w:p>
    <w:p w14:paraId="076E6398" w14:textId="40F0B117" w:rsidR="005750B6" w:rsidRPr="00CD090E" w:rsidRDefault="0016400F" w:rsidP="00940FFE">
      <w:pPr>
        <w:pStyle w:val="NoSpacing"/>
        <w:numPr>
          <w:ilvl w:val="0"/>
          <w:numId w:val="18"/>
        </w:numPr>
        <w:spacing w:line="360" w:lineRule="auto"/>
        <w:rPr>
          <w:rFonts w:ascii="Arial" w:eastAsia="Times New Roman" w:hAnsi="Arial" w:cs="Arial"/>
          <w:lang w:eastAsia="en-GB"/>
        </w:rPr>
      </w:pPr>
      <w:r w:rsidRPr="00CD090E">
        <w:rPr>
          <w:rFonts w:ascii="Arial" w:eastAsia="Times New Roman" w:hAnsi="Arial" w:cs="Arial"/>
          <w:lang w:eastAsia="en-GB"/>
        </w:rPr>
        <w:t xml:space="preserve">Allowing trainees to </w:t>
      </w:r>
      <w:r w:rsidR="003F64CE" w:rsidRPr="00CD090E">
        <w:rPr>
          <w:rFonts w:ascii="Arial" w:eastAsia="Times New Roman" w:hAnsi="Arial" w:cs="Arial"/>
          <w:lang w:eastAsia="en-GB"/>
        </w:rPr>
        <w:t>appear in courts or tribunals where a practising certificate</w:t>
      </w:r>
      <w:r w:rsidR="00D8554A" w:rsidRPr="00CD090E">
        <w:rPr>
          <w:rFonts w:ascii="Arial" w:eastAsia="Times New Roman" w:hAnsi="Arial" w:cs="Arial"/>
          <w:lang w:eastAsia="en-GB"/>
        </w:rPr>
        <w:t xml:space="preserve"> is not needed</w:t>
      </w:r>
      <w:r w:rsidR="009438D6" w:rsidRPr="00CD090E">
        <w:rPr>
          <w:rFonts w:ascii="Arial" w:eastAsia="Times New Roman" w:hAnsi="Arial" w:cs="Arial"/>
          <w:lang w:eastAsia="en-GB"/>
        </w:rPr>
        <w:t xml:space="preserve"> </w:t>
      </w:r>
      <w:proofErr w:type="spellStart"/>
      <w:r w:rsidR="009438D6" w:rsidRPr="00CD090E">
        <w:rPr>
          <w:rFonts w:ascii="Arial" w:eastAsia="Times New Roman" w:hAnsi="Arial" w:cs="Arial"/>
          <w:lang w:eastAsia="en-GB"/>
        </w:rPr>
        <w:t>eg</w:t>
      </w:r>
      <w:proofErr w:type="spellEnd"/>
      <w:r w:rsidR="009438D6" w:rsidRPr="00CD090E">
        <w:rPr>
          <w:rFonts w:ascii="Arial" w:eastAsia="Times New Roman" w:hAnsi="Arial" w:cs="Arial"/>
          <w:lang w:eastAsia="en-GB"/>
        </w:rPr>
        <w:t xml:space="preserve"> Simple Procedure</w:t>
      </w:r>
      <w:r w:rsidR="003F64CE" w:rsidRPr="00CD090E">
        <w:rPr>
          <w:rFonts w:ascii="Arial" w:eastAsia="Times New Roman" w:hAnsi="Arial" w:cs="Arial"/>
          <w:lang w:eastAsia="en-GB"/>
        </w:rPr>
        <w:t>.</w:t>
      </w:r>
    </w:p>
    <w:p w14:paraId="6E4DFB4C" w14:textId="6CC6A3D5" w:rsidR="005750B6" w:rsidRPr="00CD090E" w:rsidRDefault="006B0DF3" w:rsidP="00940FFE">
      <w:pPr>
        <w:pStyle w:val="NoSpacing"/>
        <w:numPr>
          <w:ilvl w:val="0"/>
          <w:numId w:val="18"/>
        </w:numPr>
        <w:spacing w:line="360" w:lineRule="auto"/>
        <w:rPr>
          <w:rFonts w:ascii="Arial" w:eastAsia="Times New Roman" w:hAnsi="Arial" w:cs="Arial"/>
          <w:lang w:eastAsia="en-GB"/>
        </w:rPr>
      </w:pPr>
      <w:r w:rsidRPr="00CD090E">
        <w:rPr>
          <w:rFonts w:ascii="Arial" w:eastAsia="Times New Roman" w:hAnsi="Arial" w:cs="Arial"/>
          <w:lang w:eastAsia="en-GB"/>
        </w:rPr>
        <w:t>Ensuring</w:t>
      </w:r>
      <w:r w:rsidR="00FF7543" w:rsidRPr="00CD090E">
        <w:rPr>
          <w:rFonts w:ascii="Arial" w:eastAsia="Times New Roman" w:hAnsi="Arial" w:cs="Arial"/>
          <w:lang w:eastAsia="en-GB"/>
        </w:rPr>
        <w:t xml:space="preserve"> the opportunity to work on the case prior to </w:t>
      </w:r>
      <w:r w:rsidR="00021C77" w:rsidRPr="00CD090E">
        <w:rPr>
          <w:rFonts w:ascii="Arial" w:eastAsia="Times New Roman" w:hAnsi="Arial" w:cs="Arial"/>
          <w:lang w:eastAsia="en-GB"/>
        </w:rPr>
        <w:t xml:space="preserve">appearing </w:t>
      </w:r>
      <w:r w:rsidR="00FF7543" w:rsidRPr="00CD090E">
        <w:rPr>
          <w:rFonts w:ascii="Arial" w:eastAsia="Times New Roman" w:hAnsi="Arial" w:cs="Arial"/>
          <w:lang w:eastAsia="en-GB"/>
        </w:rPr>
        <w:t>to help them understand</w:t>
      </w:r>
      <w:r w:rsidR="00D8554A" w:rsidRPr="00CD090E">
        <w:rPr>
          <w:rFonts w:ascii="Arial" w:eastAsia="Times New Roman" w:hAnsi="Arial" w:cs="Arial"/>
          <w:lang w:eastAsia="en-GB"/>
        </w:rPr>
        <w:t xml:space="preserve"> it</w:t>
      </w:r>
      <w:r w:rsidR="00FF7543" w:rsidRPr="00CD090E">
        <w:rPr>
          <w:rFonts w:ascii="Arial" w:eastAsia="Times New Roman" w:hAnsi="Arial" w:cs="Arial"/>
          <w:lang w:eastAsia="en-GB"/>
        </w:rPr>
        <w:t xml:space="preserve"> </w:t>
      </w:r>
      <w:r w:rsidR="00D8554A" w:rsidRPr="00CD090E">
        <w:rPr>
          <w:rFonts w:ascii="Arial" w:eastAsia="Times New Roman" w:hAnsi="Arial" w:cs="Arial"/>
          <w:lang w:eastAsia="en-GB"/>
        </w:rPr>
        <w:t>fully.</w:t>
      </w:r>
    </w:p>
    <w:p w14:paraId="395F9F40" w14:textId="2012A148" w:rsidR="00E643CD" w:rsidRPr="00CD090E" w:rsidRDefault="00E643CD" w:rsidP="00940FFE">
      <w:pPr>
        <w:pStyle w:val="NoSpacing"/>
        <w:numPr>
          <w:ilvl w:val="0"/>
          <w:numId w:val="18"/>
        </w:numPr>
        <w:spacing w:line="360" w:lineRule="auto"/>
        <w:rPr>
          <w:rFonts w:ascii="Arial" w:eastAsia="Times New Roman" w:hAnsi="Arial" w:cs="Arial"/>
          <w:lang w:eastAsia="en-GB"/>
        </w:rPr>
      </w:pPr>
      <w:r w:rsidRPr="00CD090E">
        <w:rPr>
          <w:rFonts w:ascii="Arial" w:eastAsia="Times New Roman" w:hAnsi="Arial" w:cs="Arial"/>
          <w:lang w:eastAsia="en-GB"/>
        </w:rPr>
        <w:t>Ensuring that trainees have any necessary paperwork timeously and giv</w:t>
      </w:r>
      <w:r w:rsidR="00D8554A" w:rsidRPr="00CD090E">
        <w:rPr>
          <w:rFonts w:ascii="Arial" w:eastAsia="Times New Roman" w:hAnsi="Arial" w:cs="Arial"/>
          <w:lang w:eastAsia="en-GB"/>
        </w:rPr>
        <w:t>ing</w:t>
      </w:r>
      <w:r w:rsidRPr="00CD090E">
        <w:rPr>
          <w:rFonts w:ascii="Arial" w:eastAsia="Times New Roman" w:hAnsi="Arial" w:cs="Arial"/>
          <w:lang w:eastAsia="en-GB"/>
        </w:rPr>
        <w:t xml:space="preserve"> them the opportunity to clarify anything in advance wherever possible.</w:t>
      </w:r>
    </w:p>
    <w:p w14:paraId="246D2DDF" w14:textId="66F11AE7" w:rsidR="00E643CD" w:rsidRPr="00CD090E" w:rsidRDefault="00E643CD" w:rsidP="00940FFE">
      <w:pPr>
        <w:pStyle w:val="NoSpacing"/>
        <w:numPr>
          <w:ilvl w:val="0"/>
          <w:numId w:val="18"/>
        </w:numPr>
        <w:spacing w:line="360" w:lineRule="auto"/>
        <w:rPr>
          <w:rFonts w:ascii="Arial" w:eastAsia="Times New Roman" w:hAnsi="Arial" w:cs="Arial"/>
          <w:lang w:eastAsia="en-GB"/>
        </w:rPr>
      </w:pPr>
      <w:r w:rsidRPr="00CD090E">
        <w:rPr>
          <w:rFonts w:ascii="Arial" w:eastAsia="Times New Roman" w:hAnsi="Arial" w:cs="Arial"/>
          <w:lang w:eastAsia="en-GB"/>
        </w:rPr>
        <w:t>Brief</w:t>
      </w:r>
      <w:r w:rsidR="00FF7543" w:rsidRPr="00CD090E">
        <w:rPr>
          <w:rFonts w:ascii="Arial" w:eastAsia="Times New Roman" w:hAnsi="Arial" w:cs="Arial"/>
          <w:lang w:eastAsia="en-GB"/>
        </w:rPr>
        <w:t>ing</w:t>
      </w:r>
      <w:r w:rsidRPr="00CD090E">
        <w:rPr>
          <w:rFonts w:ascii="Arial" w:eastAsia="Times New Roman" w:hAnsi="Arial" w:cs="Arial"/>
          <w:lang w:eastAsia="en-GB"/>
        </w:rPr>
        <w:t xml:space="preserve"> the trainee thoroughly on the matter including checking that they understand what is required of them.</w:t>
      </w:r>
    </w:p>
    <w:p w14:paraId="4AA21058" w14:textId="76296B30" w:rsidR="00006C83" w:rsidRPr="00CD090E" w:rsidRDefault="00006C83" w:rsidP="00940FFE">
      <w:pPr>
        <w:pStyle w:val="NoSpacing"/>
        <w:numPr>
          <w:ilvl w:val="0"/>
          <w:numId w:val="18"/>
        </w:numPr>
        <w:spacing w:line="360" w:lineRule="auto"/>
        <w:rPr>
          <w:rFonts w:ascii="Arial" w:eastAsia="Times New Roman" w:hAnsi="Arial" w:cs="Arial"/>
          <w:lang w:eastAsia="en-GB"/>
        </w:rPr>
      </w:pPr>
      <w:r w:rsidRPr="00CD090E">
        <w:rPr>
          <w:rFonts w:ascii="Arial" w:eastAsia="Times New Roman" w:hAnsi="Arial" w:cs="Arial"/>
          <w:lang w:eastAsia="en-GB"/>
        </w:rPr>
        <w:t xml:space="preserve">Having the training manager or </w:t>
      </w:r>
      <w:r w:rsidR="00581F87" w:rsidRPr="00CD090E">
        <w:rPr>
          <w:rFonts w:ascii="Arial" w:eastAsia="Times New Roman" w:hAnsi="Arial" w:cs="Arial"/>
          <w:lang w:eastAsia="en-GB"/>
        </w:rPr>
        <w:t>an</w:t>
      </w:r>
      <w:r w:rsidRPr="00CD090E">
        <w:rPr>
          <w:rFonts w:ascii="Arial" w:eastAsia="Times New Roman" w:hAnsi="Arial" w:cs="Arial"/>
          <w:lang w:eastAsia="en-GB"/>
        </w:rPr>
        <w:t>other experienced solicitor attend alongside the trainee at early appearances if possible.</w:t>
      </w:r>
    </w:p>
    <w:p w14:paraId="102DCF3F" w14:textId="74C35669" w:rsidR="00AE3AB8" w:rsidRPr="00CD090E" w:rsidRDefault="00006C83" w:rsidP="00940FFE">
      <w:pPr>
        <w:pStyle w:val="NoSpacing"/>
        <w:numPr>
          <w:ilvl w:val="0"/>
          <w:numId w:val="18"/>
        </w:numPr>
        <w:spacing w:line="360" w:lineRule="auto"/>
        <w:rPr>
          <w:rFonts w:ascii="Arial" w:eastAsia="Times New Roman" w:hAnsi="Arial" w:cs="Arial"/>
          <w:lang w:eastAsia="en-GB"/>
        </w:rPr>
      </w:pPr>
      <w:r w:rsidRPr="00CD090E">
        <w:rPr>
          <w:rFonts w:ascii="Arial" w:eastAsia="Times New Roman" w:hAnsi="Arial" w:cs="Arial"/>
          <w:lang w:eastAsia="en-GB"/>
        </w:rPr>
        <w:t xml:space="preserve">Debriefing the trainee thoroughly afterwards. </w:t>
      </w:r>
      <w:r w:rsidR="00021C77" w:rsidRPr="00CD090E">
        <w:rPr>
          <w:rFonts w:ascii="Arial" w:eastAsia="Times New Roman" w:hAnsi="Arial" w:cs="Arial"/>
          <w:lang w:eastAsia="en-GB"/>
        </w:rPr>
        <w:t xml:space="preserve">The debrief should include </w:t>
      </w:r>
      <w:r w:rsidR="00E643CD" w:rsidRPr="00CD090E">
        <w:rPr>
          <w:rFonts w:ascii="Arial" w:eastAsia="Times New Roman" w:hAnsi="Arial" w:cs="Arial"/>
          <w:lang w:eastAsia="en-GB"/>
        </w:rPr>
        <w:t>constructive feedback on their performance, praising where things went well and outlining any areas (if there are any) for improvement.</w:t>
      </w:r>
      <w:r w:rsidRPr="00CD090E">
        <w:rPr>
          <w:rFonts w:ascii="Arial" w:eastAsia="Times New Roman" w:hAnsi="Arial" w:cs="Arial"/>
          <w:lang w:eastAsia="en-GB"/>
        </w:rPr>
        <w:t xml:space="preserve"> </w:t>
      </w:r>
    </w:p>
    <w:p w14:paraId="2B23C8C0" w14:textId="77777777" w:rsidR="00EF5675" w:rsidRPr="00CD090E" w:rsidRDefault="00EF5675" w:rsidP="00940FFE">
      <w:pPr>
        <w:pStyle w:val="NoSpacing"/>
        <w:spacing w:line="360" w:lineRule="auto"/>
        <w:ind w:left="720"/>
        <w:rPr>
          <w:rFonts w:ascii="Arial" w:eastAsia="Times New Roman" w:hAnsi="Arial" w:cs="Arial"/>
          <w:lang w:eastAsia="en-GB"/>
        </w:rPr>
      </w:pPr>
    </w:p>
    <w:p w14:paraId="3F2E46F1" w14:textId="1B881279" w:rsidR="008332B9" w:rsidRPr="00CD090E" w:rsidRDefault="008B657A" w:rsidP="00940FFE">
      <w:pPr>
        <w:pStyle w:val="NoSpacing"/>
        <w:numPr>
          <w:ilvl w:val="1"/>
          <w:numId w:val="13"/>
        </w:numPr>
        <w:spacing w:line="360" w:lineRule="auto"/>
        <w:rPr>
          <w:rFonts w:ascii="Arial" w:eastAsia="Times New Roman" w:hAnsi="Arial" w:cs="Arial"/>
          <w:lang w:eastAsia="en-GB"/>
        </w:rPr>
      </w:pPr>
      <w:r w:rsidRPr="00CD090E">
        <w:rPr>
          <w:rFonts w:ascii="Arial" w:eastAsia="Times New Roman" w:hAnsi="Arial" w:cs="Arial"/>
          <w:lang w:eastAsia="en-GB"/>
        </w:rPr>
        <w:t xml:space="preserve">It is natural that trainees may be concerned about </w:t>
      </w:r>
      <w:r w:rsidR="00021C77" w:rsidRPr="00CD090E">
        <w:rPr>
          <w:rFonts w:ascii="Arial" w:eastAsia="Times New Roman" w:hAnsi="Arial" w:cs="Arial"/>
          <w:lang w:eastAsia="en-GB"/>
        </w:rPr>
        <w:t xml:space="preserve">appearing </w:t>
      </w:r>
      <w:r w:rsidRPr="00CD090E">
        <w:rPr>
          <w:rFonts w:ascii="Arial" w:eastAsia="Times New Roman" w:hAnsi="Arial" w:cs="Arial"/>
          <w:lang w:eastAsia="en-GB"/>
        </w:rPr>
        <w:t xml:space="preserve">and may think they are not ready to appear </w:t>
      </w:r>
      <w:proofErr w:type="gramStart"/>
      <w:r w:rsidRPr="00CD090E">
        <w:rPr>
          <w:rFonts w:ascii="Arial" w:eastAsia="Times New Roman" w:hAnsi="Arial" w:cs="Arial"/>
          <w:lang w:eastAsia="en-GB"/>
        </w:rPr>
        <w:t>in a given</w:t>
      </w:r>
      <w:proofErr w:type="gramEnd"/>
      <w:r w:rsidRPr="00CD090E">
        <w:rPr>
          <w:rFonts w:ascii="Arial" w:eastAsia="Times New Roman" w:hAnsi="Arial" w:cs="Arial"/>
          <w:lang w:eastAsia="en-GB"/>
        </w:rPr>
        <w:t xml:space="preserve"> matter</w:t>
      </w:r>
      <w:r w:rsidR="00231430">
        <w:rPr>
          <w:rFonts w:ascii="Arial" w:eastAsia="Times New Roman" w:hAnsi="Arial" w:cs="Arial"/>
          <w:lang w:eastAsia="en-GB"/>
        </w:rPr>
        <w:t>,</w:t>
      </w:r>
      <w:r w:rsidRPr="00CD090E">
        <w:rPr>
          <w:rFonts w:ascii="Arial" w:eastAsia="Times New Roman" w:hAnsi="Arial" w:cs="Arial"/>
          <w:lang w:eastAsia="en-GB"/>
        </w:rPr>
        <w:t xml:space="preserve"> whilst you are more confident in their abilities. The traineeship is developmental and will </w:t>
      </w:r>
      <w:r w:rsidR="00904DB9" w:rsidRPr="00CD090E">
        <w:rPr>
          <w:rFonts w:ascii="Arial" w:eastAsia="Times New Roman" w:hAnsi="Arial" w:cs="Arial"/>
          <w:lang w:eastAsia="en-GB"/>
        </w:rPr>
        <w:t>inevitably</w:t>
      </w:r>
      <w:r w:rsidRPr="00CD090E">
        <w:rPr>
          <w:rFonts w:ascii="Arial" w:eastAsia="Times New Roman" w:hAnsi="Arial" w:cs="Arial"/>
          <w:lang w:eastAsia="en-GB"/>
        </w:rPr>
        <w:t xml:space="preserve"> require trainees to do things they haven’t done before or </w:t>
      </w:r>
      <w:r w:rsidR="00904DB9" w:rsidRPr="00CD090E">
        <w:rPr>
          <w:rFonts w:ascii="Arial" w:eastAsia="Times New Roman" w:hAnsi="Arial" w:cs="Arial"/>
          <w:lang w:eastAsia="en-GB"/>
        </w:rPr>
        <w:t xml:space="preserve">that </w:t>
      </w:r>
      <w:r w:rsidRPr="00CD090E">
        <w:rPr>
          <w:rFonts w:ascii="Arial" w:eastAsia="Times New Roman" w:hAnsi="Arial" w:cs="Arial"/>
          <w:lang w:eastAsia="en-GB"/>
        </w:rPr>
        <w:t>may stretch them</w:t>
      </w:r>
      <w:r w:rsidR="005750B6" w:rsidRPr="00CD090E">
        <w:rPr>
          <w:rFonts w:ascii="Arial" w:eastAsia="Times New Roman" w:hAnsi="Arial" w:cs="Arial"/>
          <w:lang w:eastAsia="en-GB"/>
        </w:rPr>
        <w:t>.</w:t>
      </w:r>
      <w:r w:rsidR="00D8554A" w:rsidRPr="00CD090E">
        <w:rPr>
          <w:rFonts w:ascii="Arial" w:eastAsia="Times New Roman" w:hAnsi="Arial" w:cs="Arial"/>
          <w:lang w:eastAsia="en-GB"/>
        </w:rPr>
        <w:t xml:space="preserve"> </w:t>
      </w:r>
      <w:r w:rsidR="00311466" w:rsidRPr="00CD090E">
        <w:rPr>
          <w:rFonts w:ascii="Arial" w:eastAsia="Times New Roman" w:hAnsi="Arial" w:cs="Arial"/>
          <w:lang w:eastAsia="en-GB"/>
        </w:rPr>
        <w:t>Training units</w:t>
      </w:r>
      <w:r w:rsidR="000F3D72" w:rsidRPr="00CD090E">
        <w:rPr>
          <w:rFonts w:ascii="Arial" w:eastAsia="Times New Roman" w:hAnsi="Arial" w:cs="Arial"/>
          <w:lang w:eastAsia="en-GB"/>
        </w:rPr>
        <w:t xml:space="preserve"> should look to create an environment where a trainee can raise concerns about appearing or to raise when they are uncomfortable. It is the role of the training manager to consider these concerns </w:t>
      </w:r>
      <w:proofErr w:type="gramStart"/>
      <w:r w:rsidR="000F3D72" w:rsidRPr="00CD090E">
        <w:rPr>
          <w:rFonts w:ascii="Arial" w:eastAsia="Times New Roman" w:hAnsi="Arial" w:cs="Arial"/>
          <w:lang w:eastAsia="en-GB"/>
        </w:rPr>
        <w:t>in light of</w:t>
      </w:r>
      <w:proofErr w:type="gramEnd"/>
      <w:r w:rsidR="000F3D72" w:rsidRPr="00CD090E">
        <w:rPr>
          <w:rFonts w:ascii="Arial" w:eastAsia="Times New Roman" w:hAnsi="Arial" w:cs="Arial"/>
          <w:lang w:eastAsia="en-GB"/>
        </w:rPr>
        <w:t xml:space="preserve"> their assessment of the trainee’s abilities as well as the needs of the business.</w:t>
      </w:r>
      <w:r w:rsidR="00581F87" w:rsidRPr="00CD090E">
        <w:rPr>
          <w:rFonts w:ascii="Arial" w:eastAsia="Times New Roman" w:hAnsi="Arial" w:cs="Arial"/>
          <w:lang w:eastAsia="en-GB"/>
        </w:rPr>
        <w:t xml:space="preserve"> </w:t>
      </w:r>
      <w:r w:rsidR="005750B6" w:rsidRPr="00CD090E">
        <w:rPr>
          <w:rFonts w:ascii="Arial" w:eastAsia="Times New Roman" w:hAnsi="Arial" w:cs="Arial"/>
          <w:lang w:eastAsia="en-GB"/>
        </w:rPr>
        <w:t xml:space="preserve">A </w:t>
      </w:r>
      <w:r w:rsidR="000F3D72" w:rsidRPr="00CD090E">
        <w:rPr>
          <w:rFonts w:ascii="Arial" w:eastAsia="Times New Roman" w:hAnsi="Arial" w:cs="Arial"/>
          <w:lang w:eastAsia="en-GB"/>
        </w:rPr>
        <w:t>starting point</w:t>
      </w:r>
      <w:r w:rsidR="005750B6" w:rsidRPr="00CD090E">
        <w:rPr>
          <w:rFonts w:ascii="Arial" w:eastAsia="Times New Roman" w:hAnsi="Arial" w:cs="Arial"/>
          <w:lang w:eastAsia="en-GB"/>
        </w:rPr>
        <w:t xml:space="preserve"> is to i</w:t>
      </w:r>
      <w:r w:rsidR="00E643CD" w:rsidRPr="00CD090E">
        <w:rPr>
          <w:rFonts w:ascii="Arial" w:eastAsia="Times New Roman" w:hAnsi="Arial" w:cs="Arial"/>
          <w:lang w:eastAsia="en-GB"/>
        </w:rPr>
        <w:t>nvolve the trainee in the discussions</w:t>
      </w:r>
      <w:r w:rsidR="00006C83" w:rsidRPr="00CD090E">
        <w:rPr>
          <w:rFonts w:ascii="Arial" w:eastAsia="Times New Roman" w:hAnsi="Arial" w:cs="Arial"/>
          <w:lang w:eastAsia="en-GB"/>
        </w:rPr>
        <w:t xml:space="preserve"> about </w:t>
      </w:r>
      <w:r w:rsidR="00904DB9" w:rsidRPr="00CD090E">
        <w:rPr>
          <w:rFonts w:ascii="Arial" w:eastAsia="Times New Roman" w:hAnsi="Arial" w:cs="Arial"/>
          <w:lang w:eastAsia="en-GB"/>
        </w:rPr>
        <w:t xml:space="preserve">upcoming and planned </w:t>
      </w:r>
      <w:r w:rsidR="00006C83" w:rsidRPr="00CD090E">
        <w:rPr>
          <w:rFonts w:ascii="Arial" w:eastAsia="Times New Roman" w:hAnsi="Arial" w:cs="Arial"/>
          <w:lang w:eastAsia="en-GB"/>
        </w:rPr>
        <w:t>appearances</w:t>
      </w:r>
      <w:r w:rsidR="00E643CD" w:rsidRPr="00CD090E">
        <w:rPr>
          <w:rFonts w:ascii="Arial" w:eastAsia="Times New Roman" w:hAnsi="Arial" w:cs="Arial"/>
          <w:lang w:eastAsia="en-GB"/>
        </w:rPr>
        <w:t xml:space="preserve">. </w:t>
      </w:r>
    </w:p>
    <w:p w14:paraId="2B778A3E" w14:textId="77777777" w:rsidR="008332B9" w:rsidRPr="00CD090E" w:rsidRDefault="008332B9" w:rsidP="00940FFE">
      <w:pPr>
        <w:pStyle w:val="NoSpacing"/>
        <w:spacing w:line="360" w:lineRule="auto"/>
        <w:ind w:left="720"/>
        <w:rPr>
          <w:rFonts w:ascii="Arial" w:eastAsia="Times New Roman" w:hAnsi="Arial" w:cs="Arial"/>
          <w:lang w:eastAsia="en-GB"/>
        </w:rPr>
      </w:pPr>
    </w:p>
    <w:p w14:paraId="183182F8" w14:textId="7DF7AE64" w:rsidR="008332B9" w:rsidRPr="00CD090E" w:rsidRDefault="000F3D72" w:rsidP="00940FFE">
      <w:pPr>
        <w:pStyle w:val="NoSpacing"/>
        <w:numPr>
          <w:ilvl w:val="1"/>
          <w:numId w:val="13"/>
        </w:numPr>
        <w:spacing w:line="360" w:lineRule="auto"/>
        <w:rPr>
          <w:rFonts w:ascii="Arial" w:eastAsia="Times New Roman" w:hAnsi="Arial" w:cs="Arial"/>
          <w:lang w:eastAsia="en-GB"/>
        </w:rPr>
      </w:pPr>
      <w:r w:rsidRPr="00CD090E">
        <w:rPr>
          <w:rFonts w:ascii="Arial" w:eastAsia="Times New Roman" w:hAnsi="Arial" w:cs="Arial"/>
          <w:lang w:eastAsia="en-GB"/>
        </w:rPr>
        <w:t xml:space="preserve">Some trainees may be comfortable attending alone quickly whereas others may want longer time to shadow or be supported. Decisions </w:t>
      </w:r>
      <w:r w:rsidR="00904DB9" w:rsidRPr="00CD090E">
        <w:rPr>
          <w:rFonts w:ascii="Arial" w:eastAsia="Times New Roman" w:hAnsi="Arial" w:cs="Arial"/>
          <w:lang w:eastAsia="en-GB"/>
        </w:rPr>
        <w:t>on what</w:t>
      </w:r>
      <w:r w:rsidRPr="00CD090E">
        <w:rPr>
          <w:rFonts w:ascii="Arial" w:eastAsia="Times New Roman" w:hAnsi="Arial" w:cs="Arial"/>
          <w:lang w:eastAsia="en-GB"/>
        </w:rPr>
        <w:t xml:space="preserve"> appearances </w:t>
      </w:r>
      <w:r w:rsidR="00904DB9" w:rsidRPr="00CD090E">
        <w:rPr>
          <w:rFonts w:ascii="Arial" w:eastAsia="Times New Roman" w:hAnsi="Arial" w:cs="Arial"/>
          <w:lang w:eastAsia="en-GB"/>
        </w:rPr>
        <w:t xml:space="preserve">may be </w:t>
      </w:r>
      <w:r w:rsidR="00904DB9" w:rsidRPr="00CD090E">
        <w:rPr>
          <w:rFonts w:ascii="Arial" w:eastAsia="Times New Roman" w:hAnsi="Arial" w:cs="Arial"/>
          <w:lang w:eastAsia="en-GB"/>
        </w:rPr>
        <w:lastRenderedPageBreak/>
        <w:t xml:space="preserve">appropriate for a trainee to undertake </w:t>
      </w:r>
      <w:r w:rsidRPr="00CD090E">
        <w:rPr>
          <w:rFonts w:ascii="Arial" w:eastAsia="Times New Roman" w:hAnsi="Arial" w:cs="Arial"/>
          <w:lang w:eastAsia="en-GB"/>
        </w:rPr>
        <w:t>will always be on a case</w:t>
      </w:r>
      <w:r w:rsidR="00904DB9" w:rsidRPr="00CD090E">
        <w:rPr>
          <w:rFonts w:ascii="Arial" w:eastAsia="Times New Roman" w:hAnsi="Arial" w:cs="Arial"/>
          <w:lang w:eastAsia="en-GB"/>
        </w:rPr>
        <w:t>-</w:t>
      </w:r>
      <w:r w:rsidRPr="00CD090E">
        <w:rPr>
          <w:rFonts w:ascii="Arial" w:eastAsia="Times New Roman" w:hAnsi="Arial" w:cs="Arial"/>
          <w:lang w:eastAsia="en-GB"/>
        </w:rPr>
        <w:t>by</w:t>
      </w:r>
      <w:r w:rsidR="00904DB9" w:rsidRPr="00CD090E">
        <w:rPr>
          <w:rFonts w:ascii="Arial" w:eastAsia="Times New Roman" w:hAnsi="Arial" w:cs="Arial"/>
          <w:lang w:eastAsia="en-GB"/>
        </w:rPr>
        <w:t>-</w:t>
      </w:r>
      <w:r w:rsidRPr="00CD090E">
        <w:rPr>
          <w:rFonts w:ascii="Arial" w:eastAsia="Times New Roman" w:hAnsi="Arial" w:cs="Arial"/>
          <w:lang w:eastAsia="en-GB"/>
        </w:rPr>
        <w:t>case basis</w:t>
      </w:r>
      <w:r w:rsidR="00904DB9" w:rsidRPr="00CD090E">
        <w:rPr>
          <w:rFonts w:ascii="Arial" w:eastAsia="Times New Roman" w:hAnsi="Arial" w:cs="Arial"/>
          <w:lang w:eastAsia="en-GB"/>
        </w:rPr>
        <w:t>. The decisions</w:t>
      </w:r>
      <w:r w:rsidR="000628E6" w:rsidRPr="00CD090E">
        <w:rPr>
          <w:rFonts w:ascii="Arial" w:eastAsia="Times New Roman" w:hAnsi="Arial" w:cs="Arial"/>
          <w:lang w:eastAsia="en-GB"/>
        </w:rPr>
        <w:t xml:space="preserve"> </w:t>
      </w:r>
      <w:r w:rsidR="00904DB9" w:rsidRPr="00CD090E">
        <w:rPr>
          <w:rFonts w:ascii="Arial" w:eastAsia="Times New Roman" w:hAnsi="Arial" w:cs="Arial"/>
          <w:lang w:eastAsia="en-GB"/>
        </w:rPr>
        <w:t xml:space="preserve">should </w:t>
      </w:r>
      <w:r w:rsidRPr="00CD090E">
        <w:rPr>
          <w:rFonts w:ascii="Arial" w:eastAsia="Times New Roman" w:hAnsi="Arial" w:cs="Arial"/>
          <w:lang w:eastAsia="en-GB"/>
        </w:rPr>
        <w:t>follow</w:t>
      </w:r>
      <w:r w:rsidR="00904DB9" w:rsidRPr="00CD090E">
        <w:rPr>
          <w:rFonts w:ascii="Arial" w:eastAsia="Times New Roman" w:hAnsi="Arial" w:cs="Arial"/>
          <w:lang w:eastAsia="en-GB"/>
        </w:rPr>
        <w:t xml:space="preserve"> on from</w:t>
      </w:r>
      <w:r w:rsidRPr="00CD090E">
        <w:rPr>
          <w:rFonts w:ascii="Arial" w:eastAsia="Times New Roman" w:hAnsi="Arial" w:cs="Arial"/>
          <w:lang w:eastAsia="en-GB"/>
        </w:rPr>
        <w:t xml:space="preserve"> discussion</w:t>
      </w:r>
      <w:r w:rsidR="00904DB9" w:rsidRPr="00CD090E">
        <w:rPr>
          <w:rFonts w:ascii="Arial" w:eastAsia="Times New Roman" w:hAnsi="Arial" w:cs="Arial"/>
          <w:lang w:eastAsia="en-GB"/>
        </w:rPr>
        <w:t>s</w:t>
      </w:r>
      <w:r w:rsidRPr="00CD090E">
        <w:rPr>
          <w:rFonts w:ascii="Arial" w:eastAsia="Times New Roman" w:hAnsi="Arial" w:cs="Arial"/>
          <w:lang w:eastAsia="en-GB"/>
        </w:rPr>
        <w:t xml:space="preserve"> with</w:t>
      </w:r>
      <w:r w:rsidR="00C46F3B">
        <w:rPr>
          <w:rFonts w:ascii="Arial" w:eastAsia="Times New Roman" w:hAnsi="Arial" w:cs="Arial"/>
          <w:lang w:eastAsia="en-GB"/>
        </w:rPr>
        <w:t xml:space="preserve"> the</w:t>
      </w:r>
      <w:r w:rsidRPr="00CD090E">
        <w:rPr>
          <w:rFonts w:ascii="Arial" w:eastAsia="Times New Roman" w:hAnsi="Arial" w:cs="Arial"/>
          <w:lang w:eastAsia="en-GB"/>
        </w:rPr>
        <w:t xml:space="preserve"> trainee, </w:t>
      </w:r>
      <w:r w:rsidR="00904DB9" w:rsidRPr="00CD090E">
        <w:rPr>
          <w:rFonts w:ascii="Arial" w:eastAsia="Times New Roman" w:hAnsi="Arial" w:cs="Arial"/>
          <w:lang w:eastAsia="en-GB"/>
        </w:rPr>
        <w:t xml:space="preserve">their </w:t>
      </w:r>
      <w:r w:rsidRPr="00CD090E">
        <w:rPr>
          <w:rFonts w:ascii="Arial" w:eastAsia="Times New Roman" w:hAnsi="Arial" w:cs="Arial"/>
          <w:lang w:eastAsia="en-GB"/>
        </w:rPr>
        <w:t>supervisor and anyone else with day</w:t>
      </w:r>
      <w:r w:rsidR="00904DB9" w:rsidRPr="00CD090E">
        <w:rPr>
          <w:rFonts w:ascii="Arial" w:eastAsia="Times New Roman" w:hAnsi="Arial" w:cs="Arial"/>
          <w:lang w:eastAsia="en-GB"/>
        </w:rPr>
        <w:t>-</w:t>
      </w:r>
      <w:r w:rsidRPr="00CD090E">
        <w:rPr>
          <w:rFonts w:ascii="Arial" w:eastAsia="Times New Roman" w:hAnsi="Arial" w:cs="Arial"/>
          <w:lang w:eastAsia="en-GB"/>
        </w:rPr>
        <w:t>to</w:t>
      </w:r>
      <w:r w:rsidR="00904DB9" w:rsidRPr="00CD090E">
        <w:rPr>
          <w:rFonts w:ascii="Arial" w:eastAsia="Times New Roman" w:hAnsi="Arial" w:cs="Arial"/>
          <w:lang w:eastAsia="en-GB"/>
        </w:rPr>
        <w:t>-</w:t>
      </w:r>
      <w:r w:rsidRPr="00CD090E">
        <w:rPr>
          <w:rFonts w:ascii="Arial" w:eastAsia="Times New Roman" w:hAnsi="Arial" w:cs="Arial"/>
          <w:lang w:eastAsia="en-GB"/>
        </w:rPr>
        <w:t>day involvement in the case</w:t>
      </w:r>
      <w:r w:rsidR="00904DB9" w:rsidRPr="00CD090E">
        <w:rPr>
          <w:rFonts w:ascii="Arial" w:eastAsia="Times New Roman" w:hAnsi="Arial" w:cs="Arial"/>
          <w:lang w:eastAsia="en-GB"/>
        </w:rPr>
        <w:t>.</w:t>
      </w:r>
      <w:r w:rsidRPr="00CD090E">
        <w:rPr>
          <w:rFonts w:ascii="Arial" w:eastAsia="Times New Roman" w:hAnsi="Arial" w:cs="Arial"/>
          <w:lang w:eastAsia="en-GB"/>
        </w:rPr>
        <w:t xml:space="preserve"> </w:t>
      </w:r>
    </w:p>
    <w:p w14:paraId="6E7F3B58" w14:textId="77777777" w:rsidR="008332B9" w:rsidRPr="00CD090E" w:rsidRDefault="008332B9" w:rsidP="00940FFE">
      <w:pPr>
        <w:pStyle w:val="NoSpacing"/>
        <w:spacing w:line="360" w:lineRule="auto"/>
        <w:ind w:left="720"/>
        <w:rPr>
          <w:rFonts w:ascii="Arial" w:eastAsia="Times New Roman" w:hAnsi="Arial" w:cs="Arial"/>
          <w:lang w:eastAsia="en-GB"/>
        </w:rPr>
      </w:pPr>
    </w:p>
    <w:p w14:paraId="12974461" w14:textId="3886945D" w:rsidR="008332B9" w:rsidRPr="00CD090E" w:rsidRDefault="001F4964" w:rsidP="00940FFE">
      <w:pPr>
        <w:pStyle w:val="NoSpacing"/>
        <w:numPr>
          <w:ilvl w:val="1"/>
          <w:numId w:val="13"/>
        </w:numPr>
        <w:spacing w:line="360" w:lineRule="auto"/>
        <w:rPr>
          <w:rFonts w:ascii="Arial" w:eastAsia="Times New Roman" w:hAnsi="Arial" w:cs="Arial"/>
          <w:lang w:eastAsia="en-GB"/>
        </w:rPr>
      </w:pPr>
      <w:r w:rsidRPr="00CD090E">
        <w:rPr>
          <w:rFonts w:ascii="Arial" w:eastAsia="Times New Roman" w:hAnsi="Arial" w:cs="Arial"/>
          <w:lang w:eastAsia="en-GB"/>
        </w:rPr>
        <w:t>Deciding how, what, and when to admit trainees and when to allow them to represent the training unit in courts</w:t>
      </w:r>
      <w:r w:rsidR="00D764C6" w:rsidRPr="00CD090E">
        <w:rPr>
          <w:rFonts w:ascii="Arial" w:eastAsia="Times New Roman" w:hAnsi="Arial" w:cs="Arial"/>
          <w:lang w:eastAsia="en-GB"/>
        </w:rPr>
        <w:t xml:space="preserve"> and tribunals</w:t>
      </w:r>
      <w:r w:rsidRPr="00CD090E">
        <w:rPr>
          <w:rFonts w:ascii="Arial" w:eastAsia="Times New Roman" w:hAnsi="Arial" w:cs="Arial"/>
          <w:lang w:eastAsia="en-GB"/>
        </w:rPr>
        <w:t xml:space="preserve"> is a </w:t>
      </w:r>
      <w:r w:rsidR="00531416" w:rsidRPr="00CD090E">
        <w:rPr>
          <w:rFonts w:ascii="Arial" w:eastAsia="Times New Roman" w:hAnsi="Arial" w:cs="Arial"/>
          <w:lang w:eastAsia="en-GB"/>
        </w:rPr>
        <w:t xml:space="preserve">matter for the training manager’s professional judgement. It is for the training manager to decide what appearances are appropriate for the trainee </w:t>
      </w:r>
      <w:r w:rsidR="00D8554A" w:rsidRPr="00CD090E">
        <w:rPr>
          <w:rFonts w:ascii="Arial" w:eastAsia="Times New Roman" w:hAnsi="Arial" w:cs="Arial"/>
          <w:lang w:eastAsia="en-GB"/>
        </w:rPr>
        <w:t>by</w:t>
      </w:r>
      <w:r w:rsidR="00531416" w:rsidRPr="00CD090E">
        <w:rPr>
          <w:rFonts w:ascii="Arial" w:eastAsia="Times New Roman" w:hAnsi="Arial" w:cs="Arial"/>
          <w:lang w:eastAsia="en-GB"/>
        </w:rPr>
        <w:t xml:space="preserve"> evaluat</w:t>
      </w:r>
      <w:r w:rsidR="00D8554A" w:rsidRPr="00CD090E">
        <w:rPr>
          <w:rFonts w:ascii="Arial" w:eastAsia="Times New Roman" w:hAnsi="Arial" w:cs="Arial"/>
          <w:lang w:eastAsia="en-GB"/>
        </w:rPr>
        <w:t>ing the following</w:t>
      </w:r>
      <w:r w:rsidR="00531416" w:rsidRPr="00CD090E">
        <w:rPr>
          <w:rFonts w:ascii="Arial" w:eastAsia="Times New Roman" w:hAnsi="Arial" w:cs="Arial"/>
          <w:lang w:eastAsia="en-GB"/>
        </w:rPr>
        <w:t>:</w:t>
      </w:r>
    </w:p>
    <w:p w14:paraId="1C5E7F7C" w14:textId="77777777" w:rsidR="008332B9" w:rsidRPr="00CD090E" w:rsidRDefault="008332B9" w:rsidP="00940FFE">
      <w:pPr>
        <w:pStyle w:val="ListParagraph"/>
        <w:jc w:val="left"/>
        <w:rPr>
          <w:rFonts w:cs="Arial"/>
          <w:lang w:eastAsia="en-GB"/>
        </w:rPr>
      </w:pPr>
    </w:p>
    <w:p w14:paraId="292C4526" w14:textId="34CF65F9" w:rsidR="00576C75" w:rsidRPr="00CD090E" w:rsidRDefault="00576C75" w:rsidP="00940FFE">
      <w:pPr>
        <w:pStyle w:val="NoSpacing"/>
        <w:numPr>
          <w:ilvl w:val="1"/>
          <w:numId w:val="1"/>
        </w:numPr>
        <w:spacing w:line="360" w:lineRule="auto"/>
        <w:rPr>
          <w:rFonts w:ascii="Arial" w:eastAsia="Times New Roman" w:hAnsi="Arial" w:cs="Arial"/>
          <w:lang w:eastAsia="en-GB"/>
        </w:rPr>
      </w:pPr>
      <w:r w:rsidRPr="00CD090E">
        <w:rPr>
          <w:rFonts w:ascii="Arial" w:eastAsia="Times New Roman" w:hAnsi="Arial" w:cs="Arial"/>
          <w:lang w:eastAsia="en-GB"/>
        </w:rPr>
        <w:t>The confidence, competence, and experience of the trainee</w:t>
      </w:r>
    </w:p>
    <w:p w14:paraId="502704CB" w14:textId="427757F4" w:rsidR="008332B9" w:rsidRPr="00CD090E" w:rsidRDefault="008332B9" w:rsidP="00940FFE">
      <w:pPr>
        <w:pStyle w:val="NoSpacing"/>
        <w:numPr>
          <w:ilvl w:val="1"/>
          <w:numId w:val="1"/>
        </w:numPr>
        <w:spacing w:line="360" w:lineRule="auto"/>
        <w:rPr>
          <w:rFonts w:ascii="Arial" w:eastAsia="Times New Roman" w:hAnsi="Arial" w:cs="Arial"/>
          <w:lang w:eastAsia="en-GB"/>
        </w:rPr>
      </w:pPr>
      <w:r w:rsidRPr="00CD090E">
        <w:rPr>
          <w:rFonts w:ascii="Arial" w:eastAsia="Times New Roman" w:hAnsi="Arial" w:cs="Arial"/>
          <w:lang w:eastAsia="en-GB"/>
        </w:rPr>
        <w:t xml:space="preserve">The potential ramifications for the client. </w:t>
      </w:r>
    </w:p>
    <w:p w14:paraId="03EFCB7F" w14:textId="77760D7E" w:rsidR="008332B9" w:rsidRPr="00CD090E" w:rsidRDefault="008332B9" w:rsidP="00940FFE">
      <w:pPr>
        <w:pStyle w:val="NoSpacing"/>
        <w:numPr>
          <w:ilvl w:val="1"/>
          <w:numId w:val="1"/>
        </w:numPr>
        <w:spacing w:line="360" w:lineRule="auto"/>
        <w:rPr>
          <w:rFonts w:ascii="Arial" w:eastAsia="Times New Roman" w:hAnsi="Arial" w:cs="Arial"/>
          <w:lang w:eastAsia="en-GB"/>
        </w:rPr>
      </w:pPr>
      <w:r w:rsidRPr="00CD090E">
        <w:rPr>
          <w:rFonts w:ascii="Arial" w:eastAsia="Times New Roman" w:hAnsi="Arial" w:cs="Arial"/>
          <w:lang w:eastAsia="en-GB"/>
        </w:rPr>
        <w:t>The nature of the client (clients who may require additional support).</w:t>
      </w:r>
      <w:r w:rsidR="00D764C6" w:rsidRPr="00CD090E">
        <w:rPr>
          <w:rFonts w:ascii="Arial" w:eastAsia="Times New Roman" w:hAnsi="Arial" w:cs="Arial"/>
          <w:lang w:eastAsia="en-GB"/>
        </w:rPr>
        <w:t xml:space="preserve"> </w:t>
      </w:r>
    </w:p>
    <w:p w14:paraId="41B7DD84" w14:textId="5C49A311" w:rsidR="008332B9" w:rsidRPr="00CD090E" w:rsidRDefault="008332B9" w:rsidP="00940FFE">
      <w:pPr>
        <w:pStyle w:val="NoSpacing"/>
        <w:numPr>
          <w:ilvl w:val="1"/>
          <w:numId w:val="1"/>
        </w:numPr>
        <w:spacing w:line="360" w:lineRule="auto"/>
        <w:rPr>
          <w:rFonts w:ascii="Arial" w:eastAsia="Times New Roman" w:hAnsi="Arial" w:cs="Arial"/>
          <w:lang w:eastAsia="en-GB"/>
        </w:rPr>
      </w:pPr>
      <w:r w:rsidRPr="00CD090E">
        <w:rPr>
          <w:rFonts w:ascii="Arial" w:eastAsia="Times New Roman" w:hAnsi="Arial" w:cs="Arial"/>
          <w:lang w:eastAsia="en-GB"/>
        </w:rPr>
        <w:t>The facts and law of the matter they will be appearing in.</w:t>
      </w:r>
    </w:p>
    <w:p w14:paraId="45B9EBFE" w14:textId="1001A928" w:rsidR="008332B9" w:rsidRPr="00CD090E" w:rsidRDefault="008332B9" w:rsidP="00940FFE">
      <w:pPr>
        <w:pStyle w:val="NoSpacing"/>
        <w:numPr>
          <w:ilvl w:val="1"/>
          <w:numId w:val="1"/>
        </w:numPr>
        <w:spacing w:line="360" w:lineRule="auto"/>
        <w:rPr>
          <w:rFonts w:ascii="Arial" w:eastAsia="Times New Roman" w:hAnsi="Arial" w:cs="Arial"/>
          <w:lang w:eastAsia="en-GB"/>
        </w:rPr>
      </w:pPr>
      <w:r w:rsidRPr="00CD090E">
        <w:rPr>
          <w:rFonts w:ascii="Arial" w:eastAsia="Times New Roman" w:hAnsi="Arial" w:cs="Arial"/>
          <w:lang w:eastAsia="en-GB"/>
        </w:rPr>
        <w:t>The complexity, sensitivity, value and subject matter of the case.</w:t>
      </w:r>
    </w:p>
    <w:p w14:paraId="089F3D5A" w14:textId="2AC31F2D" w:rsidR="008332B9" w:rsidRPr="00CD090E" w:rsidRDefault="008332B9" w:rsidP="00940FFE">
      <w:pPr>
        <w:pStyle w:val="NoSpacing"/>
        <w:numPr>
          <w:ilvl w:val="1"/>
          <w:numId w:val="1"/>
        </w:numPr>
        <w:spacing w:line="360" w:lineRule="auto"/>
        <w:rPr>
          <w:rFonts w:ascii="Arial" w:eastAsia="Times New Roman" w:hAnsi="Arial" w:cs="Arial"/>
          <w:lang w:eastAsia="en-GB"/>
        </w:rPr>
      </w:pPr>
      <w:r w:rsidRPr="00CD090E">
        <w:rPr>
          <w:rFonts w:ascii="Arial" w:eastAsia="Times New Roman" w:hAnsi="Arial" w:cs="Arial"/>
          <w:lang w:eastAsia="en-GB"/>
        </w:rPr>
        <w:t>The opponent (if there is one)</w:t>
      </w:r>
      <w:r w:rsidR="00576C75" w:rsidRPr="00CD090E" w:rsidDel="00576C75">
        <w:rPr>
          <w:rFonts w:ascii="Arial" w:eastAsia="Times New Roman" w:hAnsi="Arial" w:cs="Arial"/>
          <w:lang w:eastAsia="en-GB"/>
        </w:rPr>
        <w:t xml:space="preserve"> </w:t>
      </w:r>
    </w:p>
    <w:p w14:paraId="3B9D0A0C" w14:textId="77777777" w:rsidR="008332B9" w:rsidRPr="00CD090E" w:rsidRDefault="008332B9" w:rsidP="00940FFE">
      <w:pPr>
        <w:pStyle w:val="ListParagraph"/>
        <w:jc w:val="left"/>
        <w:rPr>
          <w:rFonts w:cs="Arial"/>
          <w:lang w:eastAsia="en-GB"/>
        </w:rPr>
      </w:pPr>
    </w:p>
    <w:p w14:paraId="796209C6" w14:textId="4D331796" w:rsidR="003D29F7" w:rsidRPr="00017D2D" w:rsidRDefault="00AE6D4F" w:rsidP="00940FFE">
      <w:pPr>
        <w:pStyle w:val="NoSpacing"/>
        <w:numPr>
          <w:ilvl w:val="1"/>
          <w:numId w:val="13"/>
        </w:numPr>
        <w:spacing w:line="360" w:lineRule="auto"/>
        <w:rPr>
          <w:rFonts w:ascii="Arial" w:eastAsia="Times New Roman" w:hAnsi="Arial" w:cs="Arial"/>
          <w:color w:val="333333"/>
          <w:lang w:eastAsia="en-GB"/>
        </w:rPr>
      </w:pPr>
      <w:r w:rsidRPr="00CD090E">
        <w:rPr>
          <w:rFonts w:ascii="Arial" w:eastAsia="Times New Roman" w:hAnsi="Arial" w:cs="Arial"/>
          <w:lang w:eastAsia="en-GB"/>
        </w:rPr>
        <w:t>P</w:t>
      </w:r>
      <w:r w:rsidR="003D29F7" w:rsidRPr="00CD090E">
        <w:rPr>
          <w:rFonts w:ascii="Arial" w:eastAsia="Times New Roman" w:hAnsi="Arial" w:cs="Arial"/>
          <w:lang w:eastAsia="en-GB"/>
        </w:rPr>
        <w:t>articularly in th</w:t>
      </w:r>
      <w:r w:rsidRPr="00CD090E">
        <w:rPr>
          <w:rFonts w:ascii="Arial" w:eastAsia="Times New Roman" w:hAnsi="Arial" w:cs="Arial"/>
          <w:lang w:eastAsia="en-GB"/>
        </w:rPr>
        <w:t xml:space="preserve">e early months of </w:t>
      </w:r>
      <w:r w:rsidR="003D29F7" w:rsidRPr="00CD090E">
        <w:rPr>
          <w:rFonts w:ascii="Arial" w:eastAsia="Times New Roman" w:hAnsi="Arial" w:cs="Arial"/>
          <w:lang w:eastAsia="en-GB"/>
        </w:rPr>
        <w:t xml:space="preserve">appearances training managers should exercise caution. Trainees should not be </w:t>
      </w:r>
      <w:r w:rsidR="009D6BF2">
        <w:rPr>
          <w:rFonts w:ascii="Arial" w:eastAsia="Times New Roman" w:hAnsi="Arial" w:cs="Arial"/>
          <w:lang w:eastAsia="en-GB"/>
        </w:rPr>
        <w:t>“</w:t>
      </w:r>
      <w:r w:rsidR="003D29F7" w:rsidRPr="00CD090E">
        <w:rPr>
          <w:rFonts w:ascii="Arial" w:eastAsia="Times New Roman" w:hAnsi="Arial" w:cs="Arial"/>
          <w:i/>
          <w:iCs/>
          <w:lang w:eastAsia="en-GB"/>
        </w:rPr>
        <w:t xml:space="preserve">thrown in at the deep </w:t>
      </w:r>
      <w:r w:rsidR="009D6BF2" w:rsidRPr="00CD090E">
        <w:rPr>
          <w:rFonts w:ascii="Arial" w:eastAsia="Times New Roman" w:hAnsi="Arial" w:cs="Arial"/>
          <w:i/>
          <w:iCs/>
          <w:lang w:eastAsia="en-GB"/>
        </w:rPr>
        <w:t>end</w:t>
      </w:r>
      <w:r w:rsidR="009D6BF2">
        <w:rPr>
          <w:rFonts w:ascii="Arial" w:eastAsia="Times New Roman" w:hAnsi="Arial" w:cs="Arial"/>
          <w:i/>
          <w:iCs/>
          <w:lang w:eastAsia="en-GB"/>
        </w:rPr>
        <w:t>”</w:t>
      </w:r>
      <w:r w:rsidR="003D29F7" w:rsidRPr="00CD090E">
        <w:rPr>
          <w:rFonts w:ascii="Arial" w:eastAsia="Times New Roman" w:hAnsi="Arial" w:cs="Arial"/>
          <w:lang w:eastAsia="en-GB"/>
        </w:rPr>
        <w:t xml:space="preserve">. </w:t>
      </w:r>
      <w:r w:rsidR="00202DAB">
        <w:rPr>
          <w:rFonts w:ascii="Arial" w:eastAsia="Times New Roman" w:hAnsi="Arial" w:cs="Arial"/>
          <w:lang w:eastAsia="en-GB"/>
        </w:rPr>
        <w:t xml:space="preserve">A solicitor </w:t>
      </w:r>
      <w:r w:rsidR="009B3774">
        <w:rPr>
          <w:rFonts w:ascii="Arial" w:eastAsia="Times New Roman" w:hAnsi="Arial" w:cs="Arial"/>
          <w:lang w:eastAsia="en-GB"/>
        </w:rPr>
        <w:t>must</w:t>
      </w:r>
      <w:r w:rsidR="00202DAB">
        <w:rPr>
          <w:rFonts w:ascii="Arial" w:eastAsia="Times New Roman" w:hAnsi="Arial" w:cs="Arial"/>
          <w:lang w:eastAsia="en-GB"/>
        </w:rPr>
        <w:t xml:space="preserve"> act in the best interests of their client.</w:t>
      </w:r>
      <w:r w:rsidR="00331F86">
        <w:rPr>
          <w:rFonts w:ascii="Arial" w:eastAsia="Times New Roman" w:hAnsi="Arial" w:cs="Arial"/>
          <w:lang w:eastAsia="en-GB"/>
        </w:rPr>
        <w:t xml:space="preserve"> </w:t>
      </w:r>
      <w:r w:rsidR="0071717B" w:rsidRPr="00CD090E">
        <w:rPr>
          <w:rFonts w:ascii="Arial" w:eastAsia="Times New Roman" w:hAnsi="Arial" w:cs="Arial"/>
          <w:lang w:eastAsia="en-GB"/>
        </w:rPr>
        <w:t>A poor choice may have significant ramifications: for the client; for the trainee’s development, for the training unit, for the training manager, and for the reputation of the profession.</w:t>
      </w:r>
      <w:r w:rsidR="00331F86">
        <w:rPr>
          <w:rFonts w:ascii="Arial" w:eastAsia="Times New Roman" w:hAnsi="Arial" w:cs="Arial"/>
          <w:lang w:eastAsia="en-GB"/>
        </w:rPr>
        <w:t xml:space="preserve"> </w:t>
      </w:r>
    </w:p>
    <w:p w14:paraId="05AB243E" w14:textId="77777777" w:rsidR="00863341" w:rsidRPr="00017D2D" w:rsidRDefault="00863341" w:rsidP="00940FFE">
      <w:pPr>
        <w:pStyle w:val="NoSpacing"/>
        <w:spacing w:line="360" w:lineRule="auto"/>
        <w:ind w:left="720"/>
        <w:rPr>
          <w:rFonts w:ascii="Arial" w:eastAsia="Times New Roman" w:hAnsi="Arial" w:cs="Arial"/>
          <w:color w:val="333333"/>
          <w:lang w:eastAsia="en-GB"/>
        </w:rPr>
      </w:pPr>
    </w:p>
    <w:p w14:paraId="533421AA" w14:textId="78E7074C" w:rsidR="00863341" w:rsidRDefault="00863341" w:rsidP="00940FFE">
      <w:pPr>
        <w:pStyle w:val="NoSpacing"/>
        <w:numPr>
          <w:ilvl w:val="1"/>
          <w:numId w:val="13"/>
        </w:numPr>
        <w:spacing w:line="360" w:lineRule="auto"/>
        <w:rPr>
          <w:rFonts w:ascii="Arial" w:eastAsia="Times New Roman" w:hAnsi="Arial" w:cs="Arial"/>
          <w:color w:val="333333"/>
          <w:lang w:eastAsia="en-GB"/>
        </w:rPr>
      </w:pPr>
      <w:r>
        <w:rPr>
          <w:rFonts w:ascii="Arial" w:eastAsia="Times New Roman" w:hAnsi="Arial" w:cs="Arial"/>
          <w:color w:val="333333"/>
          <w:lang w:eastAsia="en-GB"/>
        </w:rPr>
        <w:t xml:space="preserve">Trainees should be aware that once they are admitted and hold a practising </w:t>
      </w:r>
      <w:proofErr w:type="gramStart"/>
      <w:r>
        <w:rPr>
          <w:rFonts w:ascii="Arial" w:eastAsia="Times New Roman" w:hAnsi="Arial" w:cs="Arial"/>
          <w:color w:val="333333"/>
          <w:lang w:eastAsia="en-GB"/>
        </w:rPr>
        <w:t>certificate</w:t>
      </w:r>
      <w:proofErr w:type="gramEnd"/>
      <w:r>
        <w:rPr>
          <w:rFonts w:ascii="Arial" w:eastAsia="Times New Roman" w:hAnsi="Arial" w:cs="Arial"/>
          <w:color w:val="333333"/>
          <w:lang w:eastAsia="en-GB"/>
        </w:rPr>
        <w:t xml:space="preserve"> they are subject to </w:t>
      </w:r>
      <w:r w:rsidR="0031140C">
        <w:rPr>
          <w:rFonts w:ascii="Arial" w:eastAsia="Times New Roman" w:hAnsi="Arial" w:cs="Arial"/>
          <w:color w:val="333333"/>
          <w:lang w:eastAsia="en-GB"/>
        </w:rPr>
        <w:t>direct regulatory oversight and may be the subject of a complaint. They should not act where they are not competent to do so.</w:t>
      </w:r>
    </w:p>
    <w:p w14:paraId="4C090B3D" w14:textId="77777777" w:rsidR="00AE6D4F" w:rsidRPr="00CD090E" w:rsidRDefault="00AE6D4F" w:rsidP="00940FFE">
      <w:pPr>
        <w:pStyle w:val="NoSpacing"/>
        <w:spacing w:line="360" w:lineRule="auto"/>
        <w:ind w:left="720"/>
        <w:rPr>
          <w:rFonts w:ascii="Arial" w:eastAsia="Times New Roman" w:hAnsi="Arial" w:cs="Arial"/>
          <w:color w:val="333333"/>
          <w:lang w:eastAsia="en-GB"/>
        </w:rPr>
      </w:pPr>
    </w:p>
    <w:p w14:paraId="3A302BFD" w14:textId="369E3D99" w:rsidR="00FB1047" w:rsidRPr="00CD090E" w:rsidRDefault="008130AA" w:rsidP="00940FFE">
      <w:pPr>
        <w:pStyle w:val="NoSpacing"/>
        <w:numPr>
          <w:ilvl w:val="1"/>
          <w:numId w:val="13"/>
        </w:numPr>
        <w:spacing w:line="360" w:lineRule="auto"/>
        <w:rPr>
          <w:rFonts w:ascii="Arial" w:eastAsia="Times New Roman" w:hAnsi="Arial" w:cs="Arial"/>
          <w:color w:val="333333"/>
          <w:lang w:eastAsia="en-GB"/>
        </w:rPr>
      </w:pPr>
      <w:hyperlink r:id="rId11" w:history="1">
        <w:r w:rsidR="003D29F7" w:rsidRPr="00CD090E">
          <w:rPr>
            <w:rStyle w:val="Hyperlink"/>
            <w:rFonts w:ascii="Arial" w:eastAsia="Times New Roman" w:hAnsi="Arial" w:cs="Arial"/>
            <w:lang w:eastAsia="en-GB"/>
          </w:rPr>
          <w:t>The publish</w:t>
        </w:r>
        <w:r w:rsidR="00CE3122" w:rsidRPr="00CD090E">
          <w:rPr>
            <w:rStyle w:val="Hyperlink"/>
            <w:rFonts w:ascii="Arial" w:eastAsia="Times New Roman" w:hAnsi="Arial" w:cs="Arial"/>
            <w:lang w:eastAsia="en-GB"/>
          </w:rPr>
          <w:t>ed guidance as to what a trainee can and cannot do</w:t>
        </w:r>
      </w:hyperlink>
      <w:r w:rsidR="00CE3122" w:rsidRPr="00CD090E">
        <w:rPr>
          <w:rFonts w:ascii="Arial" w:eastAsia="Times New Roman" w:hAnsi="Arial" w:cs="Arial"/>
          <w:color w:val="333333"/>
          <w:lang w:eastAsia="en-GB"/>
        </w:rPr>
        <w:t xml:space="preserve"> </w:t>
      </w:r>
      <w:r w:rsidR="00CE3122" w:rsidRPr="00CD090E">
        <w:rPr>
          <w:rFonts w:ascii="Arial" w:eastAsia="Times New Roman" w:hAnsi="Arial" w:cs="Arial"/>
          <w:lang w:eastAsia="en-GB"/>
        </w:rPr>
        <w:t>is a useful starting point</w:t>
      </w:r>
      <w:r w:rsidR="00576C75" w:rsidRPr="00CD090E">
        <w:rPr>
          <w:rFonts w:ascii="Arial" w:eastAsia="Times New Roman" w:hAnsi="Arial" w:cs="Arial"/>
          <w:lang w:eastAsia="en-GB"/>
        </w:rPr>
        <w:t xml:space="preserve">. This is further outlined in the </w:t>
      </w:r>
      <w:hyperlink r:id="rId12" w:history="1">
        <w:r w:rsidR="00576C75" w:rsidRPr="00CD090E">
          <w:rPr>
            <w:rStyle w:val="Hyperlink"/>
            <w:rFonts w:ascii="Arial" w:eastAsia="Times New Roman" w:hAnsi="Arial" w:cs="Arial"/>
            <w:lang w:eastAsia="en-GB"/>
          </w:rPr>
          <w:t>Admission Regulations 2019 (Schedule 3)</w:t>
        </w:r>
      </w:hyperlink>
      <w:r w:rsidR="00CE3122" w:rsidRPr="00CD090E">
        <w:rPr>
          <w:rFonts w:ascii="Arial" w:eastAsia="Times New Roman" w:hAnsi="Arial" w:cs="Arial"/>
          <w:lang w:eastAsia="en-GB"/>
        </w:rPr>
        <w:t xml:space="preserve">. </w:t>
      </w:r>
      <w:r w:rsidR="0071717B" w:rsidRPr="00CD090E">
        <w:rPr>
          <w:rFonts w:ascii="Arial" w:eastAsia="Times New Roman" w:hAnsi="Arial" w:cs="Arial"/>
          <w:lang w:eastAsia="en-GB"/>
        </w:rPr>
        <w:t>T</w:t>
      </w:r>
      <w:r w:rsidR="00CE3122" w:rsidRPr="00CD090E">
        <w:rPr>
          <w:rFonts w:ascii="Arial" w:eastAsia="Times New Roman" w:hAnsi="Arial" w:cs="Arial"/>
          <w:lang w:eastAsia="en-GB"/>
        </w:rPr>
        <w:t xml:space="preserve">here is a difference between what a trainee is allowed to do and </w:t>
      </w:r>
      <w:r w:rsidR="00467E82" w:rsidRPr="00CD090E">
        <w:rPr>
          <w:rFonts w:ascii="Arial" w:eastAsia="Times New Roman" w:hAnsi="Arial" w:cs="Arial"/>
          <w:lang w:eastAsia="en-GB"/>
        </w:rPr>
        <w:t>what work is appropriate to be given to a trainee in the early months of having a practising certificate</w:t>
      </w:r>
      <w:r w:rsidR="000C358C" w:rsidRPr="00CD090E">
        <w:rPr>
          <w:rFonts w:ascii="Arial" w:eastAsia="Times New Roman" w:hAnsi="Arial" w:cs="Arial"/>
          <w:lang w:eastAsia="en-GB"/>
        </w:rPr>
        <w:t xml:space="preserve"> </w:t>
      </w:r>
      <w:proofErr w:type="spellStart"/>
      <w:r w:rsidR="000C358C" w:rsidRPr="00CD090E">
        <w:rPr>
          <w:rFonts w:ascii="Arial" w:eastAsia="Times New Roman" w:hAnsi="Arial" w:cs="Arial"/>
          <w:lang w:eastAsia="en-GB"/>
        </w:rPr>
        <w:t>eg</w:t>
      </w:r>
      <w:proofErr w:type="spellEnd"/>
      <w:r w:rsidR="0071717B" w:rsidRPr="00CD090E">
        <w:rPr>
          <w:rFonts w:ascii="Arial" w:eastAsia="Times New Roman" w:hAnsi="Arial" w:cs="Arial"/>
          <w:lang w:eastAsia="en-GB"/>
        </w:rPr>
        <w:t xml:space="preserve"> A trainee at month 20 of the traineeship should be able to undertake more challenging and complex work than a trainee at month 4.</w:t>
      </w:r>
    </w:p>
    <w:p w14:paraId="6514636C" w14:textId="77777777" w:rsidR="00FB1047" w:rsidRPr="00CD090E" w:rsidRDefault="00FB1047" w:rsidP="00940FFE">
      <w:pPr>
        <w:pStyle w:val="ListParagraph"/>
        <w:jc w:val="left"/>
        <w:rPr>
          <w:rFonts w:cs="Arial"/>
          <w:lang w:eastAsia="en-GB"/>
        </w:rPr>
      </w:pPr>
    </w:p>
    <w:p w14:paraId="5BF9C804" w14:textId="043FC40E" w:rsidR="00FB1047" w:rsidRPr="00940FFE" w:rsidRDefault="00FB1047" w:rsidP="00331F86">
      <w:pPr>
        <w:pStyle w:val="NoSpacing"/>
        <w:numPr>
          <w:ilvl w:val="1"/>
          <w:numId w:val="13"/>
        </w:numPr>
        <w:spacing w:line="360" w:lineRule="auto"/>
        <w:rPr>
          <w:rFonts w:ascii="Arial" w:eastAsia="Times New Roman" w:hAnsi="Arial" w:cs="Arial"/>
          <w:color w:val="333333"/>
          <w:lang w:eastAsia="en-GB"/>
        </w:rPr>
      </w:pPr>
      <w:r w:rsidRPr="00CD090E">
        <w:rPr>
          <w:rFonts w:ascii="Arial" w:eastAsia="Times New Roman" w:hAnsi="Arial" w:cs="Arial"/>
          <w:lang w:eastAsia="en-GB"/>
        </w:rPr>
        <w:t xml:space="preserve">It is accepted that training managers cannot know or foresee everything. This is an area where there are shades of grey and on occasion it is recognised that a matter that does not appear complex can rapidly become so </w:t>
      </w:r>
      <w:proofErr w:type="gramStart"/>
      <w:r w:rsidRPr="00CD090E">
        <w:rPr>
          <w:rFonts w:ascii="Arial" w:eastAsia="Times New Roman" w:hAnsi="Arial" w:cs="Arial"/>
          <w:lang w:eastAsia="en-GB"/>
        </w:rPr>
        <w:t>during the course of</w:t>
      </w:r>
      <w:proofErr w:type="gramEnd"/>
      <w:r w:rsidRPr="00CD090E">
        <w:rPr>
          <w:rFonts w:ascii="Arial" w:eastAsia="Times New Roman" w:hAnsi="Arial" w:cs="Arial"/>
          <w:lang w:eastAsia="en-GB"/>
        </w:rPr>
        <w:t xml:space="preserve"> the </w:t>
      </w:r>
      <w:r w:rsidRPr="00CD090E">
        <w:rPr>
          <w:rFonts w:ascii="Arial" w:eastAsia="Times New Roman" w:hAnsi="Arial" w:cs="Arial"/>
          <w:lang w:eastAsia="en-GB"/>
        </w:rPr>
        <w:lastRenderedPageBreak/>
        <w:t>appearance. In the early months of the trainee being asked to appear</w:t>
      </w:r>
      <w:r w:rsidR="00B2520C">
        <w:rPr>
          <w:rFonts w:ascii="Arial" w:eastAsia="Times New Roman" w:hAnsi="Arial" w:cs="Arial"/>
          <w:lang w:eastAsia="en-GB"/>
        </w:rPr>
        <w:t>,</w:t>
      </w:r>
      <w:r w:rsidRPr="00CD090E">
        <w:rPr>
          <w:rFonts w:ascii="Arial" w:eastAsia="Times New Roman" w:hAnsi="Arial" w:cs="Arial"/>
          <w:lang w:eastAsia="en-GB"/>
        </w:rPr>
        <w:t xml:space="preserve"> caution should be at the forefront of the training manager’s mind. </w:t>
      </w:r>
    </w:p>
    <w:p w14:paraId="44C0C651" w14:textId="77777777" w:rsidR="00C77C1C" w:rsidRDefault="00C77C1C" w:rsidP="00940FFE">
      <w:pPr>
        <w:pStyle w:val="ListParagraph"/>
        <w:rPr>
          <w:rFonts w:cs="Arial"/>
          <w:color w:val="333333"/>
          <w:lang w:eastAsia="en-GB"/>
        </w:rPr>
      </w:pPr>
    </w:p>
    <w:p w14:paraId="1D50EDD5" w14:textId="77777777" w:rsidR="00C77C1C" w:rsidRPr="00CD090E" w:rsidRDefault="00C77C1C" w:rsidP="00940FFE">
      <w:pPr>
        <w:pStyle w:val="NoSpacing"/>
        <w:spacing w:line="360" w:lineRule="auto"/>
        <w:ind w:left="720"/>
        <w:rPr>
          <w:rFonts w:ascii="Arial" w:eastAsia="Times New Roman" w:hAnsi="Arial" w:cs="Arial"/>
          <w:color w:val="333333"/>
          <w:lang w:eastAsia="en-GB"/>
        </w:rPr>
      </w:pPr>
    </w:p>
    <w:p w14:paraId="2E2FEE2A" w14:textId="77777777" w:rsidR="00AE6D4F" w:rsidRPr="00CD090E" w:rsidRDefault="0071717B" w:rsidP="00940FFE">
      <w:pPr>
        <w:pStyle w:val="NoSpacing"/>
        <w:numPr>
          <w:ilvl w:val="0"/>
          <w:numId w:val="6"/>
        </w:numPr>
        <w:spacing w:line="360" w:lineRule="auto"/>
        <w:rPr>
          <w:rFonts w:ascii="Arial" w:eastAsia="Times New Roman" w:hAnsi="Arial" w:cs="Arial"/>
          <w:b/>
          <w:bCs/>
          <w:lang w:eastAsia="en-GB"/>
        </w:rPr>
      </w:pPr>
      <w:r w:rsidRPr="00CD090E">
        <w:rPr>
          <w:rFonts w:ascii="Arial" w:eastAsia="Times New Roman" w:hAnsi="Arial" w:cs="Arial"/>
          <w:b/>
          <w:bCs/>
          <w:lang w:eastAsia="en-GB"/>
        </w:rPr>
        <w:t>What sort of hearings might be appropriate for newly admitted trainees?</w:t>
      </w:r>
    </w:p>
    <w:p w14:paraId="6CD2177A" w14:textId="7FD09C38" w:rsidR="00AE6D4F" w:rsidRPr="00CD090E" w:rsidRDefault="00AE6D4F" w:rsidP="00940FFE">
      <w:pPr>
        <w:pStyle w:val="NoSpacing"/>
        <w:spacing w:line="360" w:lineRule="auto"/>
        <w:ind w:left="720"/>
        <w:rPr>
          <w:rFonts w:ascii="Arial" w:eastAsia="Times New Roman" w:hAnsi="Arial" w:cs="Arial"/>
          <w:b/>
          <w:bCs/>
          <w:lang w:eastAsia="en-GB"/>
        </w:rPr>
      </w:pPr>
    </w:p>
    <w:p w14:paraId="2B401B01" w14:textId="6FADF537" w:rsidR="00017D2D" w:rsidRDefault="00BA0883" w:rsidP="00940FFE">
      <w:pPr>
        <w:pStyle w:val="NoSpacing"/>
        <w:numPr>
          <w:ilvl w:val="1"/>
          <w:numId w:val="15"/>
        </w:numPr>
        <w:spacing w:line="360" w:lineRule="auto"/>
        <w:rPr>
          <w:rFonts w:ascii="Arial" w:eastAsia="Times New Roman" w:hAnsi="Arial" w:cs="Arial"/>
          <w:lang w:eastAsia="en-GB"/>
        </w:rPr>
      </w:pPr>
      <w:r w:rsidRPr="00CD090E">
        <w:rPr>
          <w:rFonts w:ascii="Arial" w:eastAsia="Times New Roman" w:hAnsi="Arial" w:cs="Arial"/>
          <w:lang w:eastAsia="en-GB"/>
        </w:rPr>
        <w:t xml:space="preserve">When we asked training managers </w:t>
      </w:r>
      <w:r w:rsidR="00B12E82" w:rsidRPr="00CD090E">
        <w:rPr>
          <w:rFonts w:ascii="Arial" w:eastAsia="Times New Roman" w:hAnsi="Arial" w:cs="Arial"/>
          <w:lang w:eastAsia="en-GB"/>
        </w:rPr>
        <w:t xml:space="preserve">the sorts of </w:t>
      </w:r>
      <w:r w:rsidR="002D7A21" w:rsidRPr="00CD090E">
        <w:rPr>
          <w:rFonts w:ascii="Arial" w:eastAsia="Times New Roman" w:hAnsi="Arial" w:cs="Arial"/>
          <w:lang w:eastAsia="en-GB"/>
        </w:rPr>
        <w:t>matters that were appropriate for newly admitted trainees</w:t>
      </w:r>
      <w:r w:rsidR="00C77C1C">
        <w:rPr>
          <w:rFonts w:ascii="Arial" w:eastAsia="Times New Roman" w:hAnsi="Arial" w:cs="Arial"/>
          <w:lang w:eastAsia="en-GB"/>
        </w:rPr>
        <w:t>,</w:t>
      </w:r>
      <w:r w:rsidR="002D7A21" w:rsidRPr="00CD090E">
        <w:rPr>
          <w:rFonts w:ascii="Arial" w:eastAsia="Times New Roman" w:hAnsi="Arial" w:cs="Arial"/>
          <w:lang w:eastAsia="en-GB"/>
        </w:rPr>
        <w:t xml:space="preserve"> there was a </w:t>
      </w:r>
      <w:r w:rsidR="001177A3" w:rsidRPr="00CD090E">
        <w:rPr>
          <w:rFonts w:ascii="Arial" w:eastAsia="Times New Roman" w:hAnsi="Arial" w:cs="Arial"/>
          <w:lang w:eastAsia="en-GB"/>
        </w:rPr>
        <w:t>consensus that the focus should be on procedural</w:t>
      </w:r>
      <w:r w:rsidR="004E3146" w:rsidRPr="00CD090E">
        <w:rPr>
          <w:rFonts w:ascii="Arial" w:eastAsia="Times New Roman" w:hAnsi="Arial" w:cs="Arial"/>
          <w:lang w:eastAsia="en-GB"/>
        </w:rPr>
        <w:t>, routine</w:t>
      </w:r>
      <w:r w:rsidR="001177A3" w:rsidRPr="00CD090E">
        <w:rPr>
          <w:rFonts w:ascii="Arial" w:eastAsia="Times New Roman" w:hAnsi="Arial" w:cs="Arial"/>
          <w:lang w:eastAsia="en-GB"/>
        </w:rPr>
        <w:t xml:space="preserve"> and unopposed hearings</w:t>
      </w:r>
      <w:r w:rsidR="00E245A7" w:rsidRPr="00CD090E">
        <w:rPr>
          <w:rFonts w:ascii="Arial" w:eastAsia="Times New Roman" w:hAnsi="Arial" w:cs="Arial"/>
          <w:lang w:eastAsia="en-GB"/>
        </w:rPr>
        <w:t>.</w:t>
      </w:r>
      <w:r w:rsidR="001177A3" w:rsidRPr="00CD090E">
        <w:rPr>
          <w:rFonts w:ascii="Arial" w:eastAsia="Times New Roman" w:hAnsi="Arial" w:cs="Arial"/>
          <w:lang w:eastAsia="en-GB"/>
        </w:rPr>
        <w:t xml:space="preserve"> </w:t>
      </w:r>
      <w:r w:rsidR="00E245A7" w:rsidRPr="00CD090E">
        <w:rPr>
          <w:rFonts w:ascii="Arial" w:eastAsia="Times New Roman" w:hAnsi="Arial" w:cs="Arial"/>
          <w:lang w:eastAsia="en-GB"/>
        </w:rPr>
        <w:t xml:space="preserve">These </w:t>
      </w:r>
      <w:r w:rsidR="001177A3" w:rsidRPr="00CD090E">
        <w:rPr>
          <w:rFonts w:ascii="Arial" w:eastAsia="Times New Roman" w:hAnsi="Arial" w:cs="Arial"/>
          <w:lang w:eastAsia="en-GB"/>
        </w:rPr>
        <w:t>should generally come before contentious</w:t>
      </w:r>
      <w:r w:rsidR="000C358C" w:rsidRPr="00CD090E">
        <w:rPr>
          <w:rFonts w:ascii="Arial" w:eastAsia="Times New Roman" w:hAnsi="Arial" w:cs="Arial"/>
          <w:lang w:eastAsia="en-GB"/>
        </w:rPr>
        <w:t>, substantive</w:t>
      </w:r>
      <w:r w:rsidR="001177A3" w:rsidRPr="00CD090E">
        <w:rPr>
          <w:rFonts w:ascii="Arial" w:eastAsia="Times New Roman" w:hAnsi="Arial" w:cs="Arial"/>
          <w:lang w:eastAsia="en-GB"/>
        </w:rPr>
        <w:t xml:space="preserve"> matters</w:t>
      </w:r>
      <w:r w:rsidR="004E3146" w:rsidRPr="00CD090E">
        <w:rPr>
          <w:rFonts w:ascii="Arial" w:eastAsia="Times New Roman" w:hAnsi="Arial" w:cs="Arial"/>
          <w:lang w:eastAsia="en-GB"/>
        </w:rPr>
        <w:t xml:space="preserve">. </w:t>
      </w:r>
    </w:p>
    <w:p w14:paraId="2F9CF47A" w14:textId="7268333B" w:rsidR="00017D2D" w:rsidRDefault="00017D2D" w:rsidP="00940FFE">
      <w:pPr>
        <w:pStyle w:val="NoSpacing"/>
        <w:spacing w:line="360" w:lineRule="auto"/>
        <w:ind w:left="720"/>
        <w:rPr>
          <w:rFonts w:ascii="Arial" w:eastAsia="Times New Roman" w:hAnsi="Arial" w:cs="Arial"/>
          <w:lang w:eastAsia="en-GB"/>
        </w:rPr>
      </w:pPr>
      <w:r>
        <w:rPr>
          <w:rFonts w:ascii="Arial" w:eastAsia="Times New Roman" w:hAnsi="Arial" w:cs="Arial"/>
          <w:lang w:eastAsia="en-GB"/>
        </w:rPr>
        <w:br/>
        <w:t>We have also sought advice from the Immigration, Mental Health and Disability, and Employment Law Sub-Committees of the Society.</w:t>
      </w:r>
    </w:p>
    <w:p w14:paraId="6B6D1CDB" w14:textId="1F5C103E" w:rsidR="009C6B61" w:rsidRPr="00CD090E" w:rsidRDefault="00017D2D" w:rsidP="00940FFE">
      <w:pPr>
        <w:pStyle w:val="NoSpacing"/>
        <w:spacing w:line="360" w:lineRule="auto"/>
        <w:ind w:left="720"/>
        <w:rPr>
          <w:rFonts w:ascii="Arial" w:eastAsia="Times New Roman" w:hAnsi="Arial" w:cs="Arial"/>
          <w:lang w:eastAsia="en-GB"/>
        </w:rPr>
      </w:pPr>
      <w:r>
        <w:rPr>
          <w:rFonts w:ascii="Arial" w:eastAsia="Times New Roman" w:hAnsi="Arial" w:cs="Arial"/>
          <w:lang w:eastAsia="en-GB"/>
        </w:rPr>
        <w:br/>
      </w:r>
      <w:r w:rsidR="004E3146" w:rsidRPr="00CD090E">
        <w:rPr>
          <w:rFonts w:ascii="Arial" w:eastAsia="Times New Roman" w:hAnsi="Arial" w:cs="Arial"/>
          <w:lang w:eastAsia="en-GB"/>
        </w:rPr>
        <w:t>The following are</w:t>
      </w:r>
      <w:r w:rsidR="00E245A7" w:rsidRPr="00CD090E">
        <w:rPr>
          <w:rFonts w:ascii="Arial" w:eastAsia="Times New Roman" w:hAnsi="Arial" w:cs="Arial"/>
          <w:lang w:eastAsia="en-GB"/>
        </w:rPr>
        <w:t xml:space="preserve"> only indicative</w:t>
      </w:r>
      <w:r w:rsidR="004E3146" w:rsidRPr="00CD090E">
        <w:rPr>
          <w:rFonts w:ascii="Arial" w:eastAsia="Times New Roman" w:hAnsi="Arial" w:cs="Arial"/>
          <w:lang w:eastAsia="en-GB"/>
        </w:rPr>
        <w:t xml:space="preserve"> examples</w:t>
      </w:r>
      <w:r w:rsidR="000C358C" w:rsidRPr="00CD090E">
        <w:rPr>
          <w:rFonts w:ascii="Arial" w:eastAsia="Times New Roman" w:hAnsi="Arial" w:cs="Arial"/>
          <w:lang w:eastAsia="en-GB"/>
        </w:rPr>
        <w:t xml:space="preserve"> to aid training managers to use their professional judgement:</w:t>
      </w:r>
    </w:p>
    <w:p w14:paraId="3270EBE3" w14:textId="53F8F571" w:rsidR="004E3146" w:rsidRPr="00CD090E" w:rsidRDefault="004E3146" w:rsidP="00940FFE">
      <w:pPr>
        <w:pStyle w:val="NoSpacing"/>
        <w:spacing w:line="360" w:lineRule="auto"/>
        <w:ind w:left="720"/>
        <w:rPr>
          <w:rFonts w:ascii="Arial" w:eastAsia="Times New Roman" w:hAnsi="Arial" w:cs="Arial"/>
          <w:b/>
          <w:bCs/>
          <w:lang w:eastAsia="en-GB"/>
        </w:rPr>
      </w:pPr>
    </w:p>
    <w:p w14:paraId="309836C9" w14:textId="77777777" w:rsidR="00E245A7" w:rsidRPr="00CD090E" w:rsidRDefault="00E245A7" w:rsidP="00940FFE">
      <w:pPr>
        <w:pStyle w:val="NoSpacing"/>
        <w:numPr>
          <w:ilvl w:val="1"/>
          <w:numId w:val="1"/>
        </w:numPr>
        <w:spacing w:line="360" w:lineRule="auto"/>
        <w:rPr>
          <w:rFonts w:ascii="Arial" w:eastAsia="Times New Roman" w:hAnsi="Arial" w:cs="Arial"/>
          <w:lang w:eastAsia="en-GB"/>
        </w:rPr>
      </w:pPr>
      <w:bookmarkStart w:id="0" w:name="_Hlk103757333"/>
      <w:r w:rsidRPr="00CD090E">
        <w:rPr>
          <w:rFonts w:ascii="Arial" w:eastAsia="Times New Roman" w:hAnsi="Arial" w:cs="Arial"/>
          <w:lang w:eastAsia="en-GB"/>
        </w:rPr>
        <w:t>Simple Procedure Case Management Conferences.</w:t>
      </w:r>
    </w:p>
    <w:p w14:paraId="5A7A8EFD" w14:textId="77777777" w:rsidR="00E245A7" w:rsidRPr="00CD090E" w:rsidRDefault="00E245A7" w:rsidP="00940FFE">
      <w:pPr>
        <w:pStyle w:val="NoSpacing"/>
        <w:numPr>
          <w:ilvl w:val="1"/>
          <w:numId w:val="1"/>
        </w:numPr>
        <w:spacing w:line="360" w:lineRule="auto"/>
        <w:rPr>
          <w:rFonts w:ascii="Arial" w:eastAsia="Times New Roman" w:hAnsi="Arial" w:cs="Arial"/>
          <w:lang w:eastAsia="en-GB"/>
        </w:rPr>
      </w:pPr>
      <w:r w:rsidRPr="00CD090E">
        <w:rPr>
          <w:rFonts w:ascii="Arial" w:eastAsia="Times New Roman" w:hAnsi="Arial" w:cs="Arial"/>
          <w:lang w:eastAsia="en-GB"/>
        </w:rPr>
        <w:t>Summary Cause virtual court appearances.</w:t>
      </w:r>
    </w:p>
    <w:p w14:paraId="2ACC752D" w14:textId="77777777" w:rsidR="00E245A7" w:rsidRPr="00CD090E" w:rsidRDefault="00E245A7" w:rsidP="00940FFE">
      <w:pPr>
        <w:pStyle w:val="NoSpacing"/>
        <w:numPr>
          <w:ilvl w:val="1"/>
          <w:numId w:val="1"/>
        </w:numPr>
        <w:spacing w:line="360" w:lineRule="auto"/>
        <w:rPr>
          <w:rFonts w:ascii="Arial" w:eastAsia="Times New Roman" w:hAnsi="Arial" w:cs="Arial"/>
          <w:lang w:eastAsia="en-GB"/>
        </w:rPr>
      </w:pPr>
      <w:r w:rsidRPr="00CD090E">
        <w:rPr>
          <w:rFonts w:ascii="Arial" w:eastAsia="Times New Roman" w:hAnsi="Arial" w:cs="Arial"/>
          <w:lang w:eastAsia="en-GB"/>
        </w:rPr>
        <w:t>Unopposed Ordinary Cause actions.</w:t>
      </w:r>
    </w:p>
    <w:p w14:paraId="00B7FD18" w14:textId="46B761DC" w:rsidR="00E245A7" w:rsidRPr="00CD090E" w:rsidRDefault="00E245A7" w:rsidP="00940FFE">
      <w:pPr>
        <w:pStyle w:val="NoSpacing"/>
        <w:numPr>
          <w:ilvl w:val="1"/>
          <w:numId w:val="1"/>
        </w:numPr>
        <w:spacing w:line="360" w:lineRule="auto"/>
        <w:rPr>
          <w:rFonts w:ascii="Arial" w:eastAsia="Times New Roman" w:hAnsi="Arial" w:cs="Arial"/>
          <w:lang w:eastAsia="en-GB"/>
        </w:rPr>
      </w:pPr>
      <w:r w:rsidRPr="00CD090E">
        <w:rPr>
          <w:rFonts w:ascii="Arial" w:eastAsia="Times New Roman" w:hAnsi="Arial" w:cs="Arial"/>
          <w:lang w:eastAsia="en-GB"/>
        </w:rPr>
        <w:t>Uncontentious Child Welfare Hearings.</w:t>
      </w:r>
    </w:p>
    <w:p w14:paraId="2D75289C" w14:textId="77777777" w:rsidR="00E245A7" w:rsidRPr="00CD090E" w:rsidRDefault="00E245A7" w:rsidP="00940FFE">
      <w:pPr>
        <w:pStyle w:val="NoSpacing"/>
        <w:numPr>
          <w:ilvl w:val="1"/>
          <w:numId w:val="1"/>
        </w:numPr>
        <w:spacing w:line="360" w:lineRule="auto"/>
        <w:rPr>
          <w:rFonts w:ascii="Arial" w:eastAsia="Times New Roman" w:hAnsi="Arial" w:cs="Arial"/>
          <w:lang w:eastAsia="en-GB"/>
        </w:rPr>
      </w:pPr>
      <w:r w:rsidRPr="00CD090E">
        <w:rPr>
          <w:rFonts w:ascii="Arial" w:eastAsia="Times New Roman" w:hAnsi="Arial" w:cs="Arial"/>
          <w:lang w:eastAsia="en-GB"/>
        </w:rPr>
        <w:t>Personal appearance at Peremptory Diets.</w:t>
      </w:r>
    </w:p>
    <w:p w14:paraId="02A3A691" w14:textId="4B72CA71" w:rsidR="00E245A7" w:rsidRPr="00CD090E" w:rsidRDefault="00E245A7" w:rsidP="00940FFE">
      <w:pPr>
        <w:pStyle w:val="NoSpacing"/>
        <w:numPr>
          <w:ilvl w:val="1"/>
          <w:numId w:val="1"/>
        </w:numPr>
        <w:spacing w:line="360" w:lineRule="auto"/>
        <w:rPr>
          <w:rFonts w:ascii="Arial" w:eastAsia="Times New Roman" w:hAnsi="Arial" w:cs="Arial"/>
          <w:lang w:eastAsia="en-GB"/>
        </w:rPr>
      </w:pPr>
      <w:r w:rsidRPr="00CD090E">
        <w:rPr>
          <w:rFonts w:ascii="Arial" w:eastAsia="Times New Roman" w:hAnsi="Arial" w:cs="Arial"/>
          <w:lang w:eastAsia="en-GB"/>
        </w:rPr>
        <w:t>Lower value road traffic Proofs</w:t>
      </w:r>
      <w:r w:rsidR="00C531BD">
        <w:rPr>
          <w:rFonts w:ascii="Arial" w:eastAsia="Times New Roman" w:hAnsi="Arial" w:cs="Arial"/>
          <w:lang w:eastAsia="en-GB"/>
        </w:rPr>
        <w:t>.</w:t>
      </w:r>
    </w:p>
    <w:p w14:paraId="0D98AAD0" w14:textId="0DCD3588" w:rsidR="00E245A7" w:rsidRPr="00CD090E" w:rsidRDefault="00E245A7" w:rsidP="00940FFE">
      <w:pPr>
        <w:pStyle w:val="NoSpacing"/>
        <w:numPr>
          <w:ilvl w:val="1"/>
          <w:numId w:val="1"/>
        </w:numPr>
        <w:spacing w:line="360" w:lineRule="auto"/>
        <w:rPr>
          <w:rFonts w:ascii="Arial" w:eastAsia="Times New Roman" w:hAnsi="Arial" w:cs="Arial"/>
          <w:lang w:eastAsia="en-GB"/>
        </w:rPr>
      </w:pPr>
      <w:r w:rsidRPr="00CD090E">
        <w:rPr>
          <w:rFonts w:ascii="Arial" w:eastAsia="Times New Roman" w:hAnsi="Arial" w:cs="Arial"/>
          <w:lang w:eastAsia="en-GB"/>
        </w:rPr>
        <w:t>Uncontentious ASPIC hearings</w:t>
      </w:r>
      <w:r w:rsidR="00C531BD">
        <w:rPr>
          <w:rFonts w:ascii="Arial" w:eastAsia="Times New Roman" w:hAnsi="Arial" w:cs="Arial"/>
          <w:lang w:eastAsia="en-GB"/>
        </w:rPr>
        <w:t>.</w:t>
      </w:r>
    </w:p>
    <w:p w14:paraId="3591AD24" w14:textId="77777777" w:rsidR="00E245A7" w:rsidRPr="00CD090E" w:rsidRDefault="00E245A7" w:rsidP="00940FFE">
      <w:pPr>
        <w:pStyle w:val="NoSpacing"/>
        <w:numPr>
          <w:ilvl w:val="1"/>
          <w:numId w:val="1"/>
        </w:numPr>
        <w:spacing w:line="360" w:lineRule="auto"/>
        <w:rPr>
          <w:rFonts w:ascii="Arial" w:eastAsia="Times New Roman" w:hAnsi="Arial" w:cs="Arial"/>
          <w:lang w:eastAsia="en-GB"/>
        </w:rPr>
      </w:pPr>
      <w:r w:rsidRPr="00CD090E">
        <w:rPr>
          <w:rFonts w:ascii="Arial" w:eastAsia="Times New Roman" w:hAnsi="Arial" w:cs="Arial"/>
          <w:lang w:eastAsia="en-GB"/>
        </w:rPr>
        <w:t xml:space="preserve">Deferred sentences where there is </w:t>
      </w:r>
      <w:proofErr w:type="gramStart"/>
      <w:r w:rsidRPr="00CD090E">
        <w:rPr>
          <w:rFonts w:ascii="Arial" w:eastAsia="Times New Roman" w:hAnsi="Arial" w:cs="Arial"/>
          <w:lang w:eastAsia="en-GB"/>
        </w:rPr>
        <w:t>no</w:t>
      </w:r>
      <w:proofErr w:type="gramEnd"/>
      <w:r w:rsidRPr="00CD090E">
        <w:rPr>
          <w:rFonts w:ascii="Arial" w:eastAsia="Times New Roman" w:hAnsi="Arial" w:cs="Arial"/>
          <w:lang w:eastAsia="en-GB"/>
        </w:rPr>
        <w:t xml:space="preserve"> or minimal risk of a custodial disposal being imposed.</w:t>
      </w:r>
    </w:p>
    <w:p w14:paraId="30AC18BE" w14:textId="714F89B8" w:rsidR="00E245A7" w:rsidRPr="00CD090E" w:rsidRDefault="00E245A7" w:rsidP="00940FFE">
      <w:pPr>
        <w:pStyle w:val="NoSpacing"/>
        <w:numPr>
          <w:ilvl w:val="1"/>
          <w:numId w:val="1"/>
        </w:numPr>
        <w:spacing w:line="360" w:lineRule="auto"/>
        <w:rPr>
          <w:rFonts w:ascii="Arial" w:eastAsia="Times New Roman" w:hAnsi="Arial" w:cs="Arial"/>
          <w:lang w:eastAsia="en-GB"/>
        </w:rPr>
      </w:pPr>
      <w:r w:rsidRPr="00CD090E">
        <w:rPr>
          <w:rFonts w:ascii="Arial" w:eastAsia="Times New Roman" w:hAnsi="Arial" w:cs="Arial"/>
          <w:lang w:eastAsia="en-GB"/>
        </w:rPr>
        <w:t>Long-deferred sentences where the accused has been</w:t>
      </w:r>
      <w:r w:rsidR="00AA1FCE">
        <w:rPr>
          <w:rFonts w:ascii="Arial" w:eastAsia="Times New Roman" w:hAnsi="Arial" w:cs="Arial"/>
          <w:lang w:eastAsia="en-GB"/>
        </w:rPr>
        <w:t xml:space="preserve"> of</w:t>
      </w:r>
      <w:r w:rsidRPr="00CD090E">
        <w:rPr>
          <w:rFonts w:ascii="Arial" w:eastAsia="Times New Roman" w:hAnsi="Arial" w:cs="Arial"/>
          <w:lang w:eastAsia="en-GB"/>
        </w:rPr>
        <w:t xml:space="preserve"> good behaviour.</w:t>
      </w:r>
    </w:p>
    <w:p w14:paraId="553E029F" w14:textId="77777777" w:rsidR="00E245A7" w:rsidRPr="00CD090E" w:rsidRDefault="00E245A7" w:rsidP="00940FFE">
      <w:pPr>
        <w:pStyle w:val="NoSpacing"/>
        <w:numPr>
          <w:ilvl w:val="1"/>
          <w:numId w:val="1"/>
        </w:numPr>
        <w:spacing w:line="360" w:lineRule="auto"/>
        <w:rPr>
          <w:rFonts w:ascii="Arial" w:eastAsia="Times New Roman" w:hAnsi="Arial" w:cs="Arial"/>
          <w:lang w:eastAsia="en-GB"/>
        </w:rPr>
      </w:pPr>
      <w:r w:rsidRPr="00CD090E">
        <w:rPr>
          <w:rFonts w:ascii="Arial" w:hAnsi="Arial" w:cs="Arial"/>
        </w:rPr>
        <w:t xml:space="preserve">Custody appearances where bail is not </w:t>
      </w:r>
      <w:proofErr w:type="gramStart"/>
      <w:r w:rsidRPr="00CD090E">
        <w:rPr>
          <w:rFonts w:ascii="Arial" w:hAnsi="Arial" w:cs="Arial"/>
        </w:rPr>
        <w:t>opposed</w:t>
      </w:r>
      <w:proofErr w:type="gramEnd"/>
      <w:r w:rsidRPr="00CD090E">
        <w:rPr>
          <w:rFonts w:ascii="Arial" w:hAnsi="Arial" w:cs="Arial"/>
        </w:rPr>
        <w:t xml:space="preserve"> and the accused will be entering a plea of Not Guilty.</w:t>
      </w:r>
    </w:p>
    <w:p w14:paraId="46F7602F" w14:textId="148B6C23" w:rsidR="00E245A7" w:rsidRPr="00CD090E" w:rsidRDefault="00E245A7" w:rsidP="00940FFE">
      <w:pPr>
        <w:pStyle w:val="NoSpacing"/>
        <w:numPr>
          <w:ilvl w:val="1"/>
          <w:numId w:val="1"/>
        </w:numPr>
        <w:spacing w:line="360" w:lineRule="auto"/>
        <w:rPr>
          <w:rFonts w:ascii="Arial" w:eastAsia="Times New Roman" w:hAnsi="Arial" w:cs="Arial"/>
          <w:lang w:eastAsia="en-GB"/>
        </w:rPr>
      </w:pPr>
      <w:r w:rsidRPr="00CD090E">
        <w:rPr>
          <w:rFonts w:ascii="Arial" w:eastAsia="Times New Roman" w:hAnsi="Arial" w:cs="Arial"/>
          <w:lang w:eastAsia="en-GB"/>
        </w:rPr>
        <w:t xml:space="preserve">Bail Undertakings where bail is not </w:t>
      </w:r>
      <w:proofErr w:type="gramStart"/>
      <w:r w:rsidRPr="00CD090E">
        <w:rPr>
          <w:rFonts w:ascii="Arial" w:eastAsia="Times New Roman" w:hAnsi="Arial" w:cs="Arial"/>
          <w:lang w:eastAsia="en-GB"/>
        </w:rPr>
        <w:t>opposed</w:t>
      </w:r>
      <w:proofErr w:type="gramEnd"/>
      <w:r w:rsidRPr="00CD090E">
        <w:rPr>
          <w:rFonts w:ascii="Arial" w:eastAsia="Times New Roman" w:hAnsi="Arial" w:cs="Arial"/>
          <w:lang w:eastAsia="en-GB"/>
        </w:rPr>
        <w:t xml:space="preserve"> and the accused will be entering a plea of Not Guilty</w:t>
      </w:r>
      <w:r w:rsidR="00C531BD">
        <w:rPr>
          <w:rFonts w:ascii="Arial" w:eastAsia="Times New Roman" w:hAnsi="Arial" w:cs="Arial"/>
          <w:lang w:eastAsia="en-GB"/>
        </w:rPr>
        <w:t>.</w:t>
      </w:r>
    </w:p>
    <w:p w14:paraId="1B31BD6C" w14:textId="43C04A5D" w:rsidR="00E245A7" w:rsidRPr="00CD090E" w:rsidRDefault="00E245A7" w:rsidP="00940FFE">
      <w:pPr>
        <w:pStyle w:val="NoSpacing"/>
        <w:numPr>
          <w:ilvl w:val="1"/>
          <w:numId w:val="1"/>
        </w:numPr>
        <w:spacing w:line="360" w:lineRule="auto"/>
        <w:rPr>
          <w:rFonts w:ascii="Arial" w:eastAsia="Times New Roman" w:hAnsi="Arial" w:cs="Arial"/>
          <w:lang w:eastAsia="en-GB"/>
        </w:rPr>
      </w:pPr>
      <w:r w:rsidRPr="00CD090E">
        <w:rPr>
          <w:rFonts w:ascii="Arial" w:eastAsia="Times New Roman" w:hAnsi="Arial" w:cs="Arial"/>
          <w:lang w:eastAsia="en-GB"/>
        </w:rPr>
        <w:t>Intermediate Diets</w:t>
      </w:r>
      <w:r w:rsidR="003B65D4" w:rsidRPr="00CD090E">
        <w:rPr>
          <w:rFonts w:ascii="Arial" w:eastAsia="Times New Roman" w:hAnsi="Arial" w:cs="Arial"/>
          <w:lang w:eastAsia="en-GB"/>
        </w:rPr>
        <w:t xml:space="preserve"> where the accused will be maintain</w:t>
      </w:r>
      <w:r w:rsidR="00E572C8" w:rsidRPr="00CD090E">
        <w:rPr>
          <w:rFonts w:ascii="Arial" w:eastAsia="Times New Roman" w:hAnsi="Arial" w:cs="Arial"/>
          <w:lang w:eastAsia="en-GB"/>
        </w:rPr>
        <w:t>ing</w:t>
      </w:r>
      <w:r w:rsidR="003B65D4" w:rsidRPr="00CD090E">
        <w:rPr>
          <w:rFonts w:ascii="Arial" w:eastAsia="Times New Roman" w:hAnsi="Arial" w:cs="Arial"/>
          <w:lang w:eastAsia="en-GB"/>
        </w:rPr>
        <w:t xml:space="preserve"> their plea of Not Guilty</w:t>
      </w:r>
      <w:r w:rsidR="00C531BD">
        <w:rPr>
          <w:rFonts w:ascii="Arial" w:eastAsia="Times New Roman" w:hAnsi="Arial" w:cs="Arial"/>
          <w:lang w:eastAsia="en-GB"/>
        </w:rPr>
        <w:t>.</w:t>
      </w:r>
    </w:p>
    <w:p w14:paraId="5E3CA39C" w14:textId="42F1AED9" w:rsidR="00E245A7" w:rsidRPr="00CD090E" w:rsidRDefault="00E245A7" w:rsidP="00940FFE">
      <w:pPr>
        <w:pStyle w:val="NoSpacing"/>
        <w:numPr>
          <w:ilvl w:val="1"/>
          <w:numId w:val="1"/>
        </w:numPr>
        <w:spacing w:line="360" w:lineRule="auto"/>
        <w:rPr>
          <w:rFonts w:ascii="Arial" w:eastAsia="Times New Roman" w:hAnsi="Arial" w:cs="Arial"/>
          <w:lang w:eastAsia="en-GB"/>
        </w:rPr>
      </w:pPr>
      <w:r w:rsidRPr="00CD090E">
        <w:rPr>
          <w:rFonts w:ascii="Arial" w:eastAsia="Times New Roman" w:hAnsi="Arial" w:cs="Arial"/>
          <w:lang w:eastAsia="en-GB"/>
        </w:rPr>
        <w:t>Instructing Counsel at Preliminary Hearings</w:t>
      </w:r>
      <w:r w:rsidR="00C531BD">
        <w:rPr>
          <w:rFonts w:ascii="Arial" w:eastAsia="Times New Roman" w:hAnsi="Arial" w:cs="Arial"/>
          <w:lang w:eastAsia="en-GB"/>
        </w:rPr>
        <w:t>.</w:t>
      </w:r>
    </w:p>
    <w:p w14:paraId="3B0B8FE5" w14:textId="4CCD853C" w:rsidR="00E245A7" w:rsidRPr="00CD090E" w:rsidRDefault="00E245A7" w:rsidP="00940FFE">
      <w:pPr>
        <w:pStyle w:val="NoSpacing"/>
        <w:numPr>
          <w:ilvl w:val="1"/>
          <w:numId w:val="1"/>
        </w:numPr>
        <w:spacing w:line="360" w:lineRule="auto"/>
        <w:rPr>
          <w:rFonts w:ascii="Arial" w:eastAsia="Times New Roman" w:hAnsi="Arial" w:cs="Arial"/>
          <w:lang w:eastAsia="en-GB"/>
        </w:rPr>
      </w:pPr>
      <w:r w:rsidRPr="00CD090E">
        <w:rPr>
          <w:rFonts w:ascii="Arial" w:eastAsia="Times New Roman" w:hAnsi="Arial" w:cs="Arial"/>
          <w:lang w:eastAsia="en-GB"/>
        </w:rPr>
        <w:t>First calling and subsequent procedural callings in respect of Applications under s93 or s94 of the Children’s Hearings (Scotland) Act 2011</w:t>
      </w:r>
      <w:r w:rsidR="00C531BD">
        <w:rPr>
          <w:rFonts w:ascii="Arial" w:eastAsia="Times New Roman" w:hAnsi="Arial" w:cs="Arial"/>
          <w:lang w:eastAsia="en-GB"/>
        </w:rPr>
        <w:t>.</w:t>
      </w:r>
    </w:p>
    <w:p w14:paraId="459C16D6" w14:textId="7FA528A0" w:rsidR="00E245A7" w:rsidRPr="00CD090E" w:rsidRDefault="00E245A7" w:rsidP="00940FFE">
      <w:pPr>
        <w:pStyle w:val="NoSpacing"/>
        <w:numPr>
          <w:ilvl w:val="1"/>
          <w:numId w:val="1"/>
        </w:numPr>
        <w:spacing w:line="360" w:lineRule="auto"/>
        <w:rPr>
          <w:rFonts w:ascii="Arial" w:eastAsia="Times New Roman" w:hAnsi="Arial" w:cs="Arial"/>
          <w:lang w:eastAsia="en-GB"/>
        </w:rPr>
      </w:pPr>
      <w:r w:rsidRPr="00CD090E">
        <w:rPr>
          <w:rFonts w:ascii="Arial" w:eastAsia="Times New Roman" w:hAnsi="Arial" w:cs="Arial"/>
          <w:lang w:eastAsia="en-GB"/>
        </w:rPr>
        <w:lastRenderedPageBreak/>
        <w:t>ICSO callings where a variation has been agreed</w:t>
      </w:r>
      <w:r w:rsidR="008654F6">
        <w:rPr>
          <w:rFonts w:ascii="Arial" w:eastAsia="Times New Roman" w:hAnsi="Arial" w:cs="Arial"/>
          <w:lang w:eastAsia="en-GB"/>
        </w:rPr>
        <w:t>,</w:t>
      </w:r>
      <w:r w:rsidRPr="00CD090E">
        <w:rPr>
          <w:rFonts w:ascii="Arial" w:eastAsia="Times New Roman" w:hAnsi="Arial" w:cs="Arial"/>
          <w:lang w:eastAsia="en-GB"/>
        </w:rPr>
        <w:t xml:space="preserve"> but not when they are contentious</w:t>
      </w:r>
      <w:r w:rsidR="00C531BD">
        <w:rPr>
          <w:rFonts w:ascii="Arial" w:eastAsia="Times New Roman" w:hAnsi="Arial" w:cs="Arial"/>
          <w:lang w:eastAsia="en-GB"/>
        </w:rPr>
        <w:t>.</w:t>
      </w:r>
    </w:p>
    <w:p w14:paraId="752453A6" w14:textId="1433F9DB" w:rsidR="00E245A7" w:rsidRPr="00CD090E" w:rsidRDefault="007459D8" w:rsidP="00940FFE">
      <w:pPr>
        <w:pStyle w:val="NoSpacing"/>
        <w:numPr>
          <w:ilvl w:val="1"/>
          <w:numId w:val="1"/>
        </w:numPr>
        <w:spacing w:line="360" w:lineRule="auto"/>
        <w:rPr>
          <w:rFonts w:ascii="Arial" w:eastAsia="Times New Roman" w:hAnsi="Arial" w:cs="Arial"/>
          <w:lang w:eastAsia="en-GB"/>
        </w:rPr>
      </w:pPr>
      <w:r w:rsidRPr="00CD090E">
        <w:rPr>
          <w:rFonts w:ascii="Arial" w:eastAsia="Times New Roman" w:hAnsi="Arial" w:cs="Arial"/>
          <w:lang w:eastAsia="en-GB"/>
        </w:rPr>
        <w:t xml:space="preserve">Employment </w:t>
      </w:r>
      <w:r w:rsidR="00E245A7" w:rsidRPr="00CD090E">
        <w:rPr>
          <w:rFonts w:ascii="Arial" w:eastAsia="Times New Roman" w:hAnsi="Arial" w:cs="Arial"/>
          <w:lang w:eastAsia="en-GB"/>
        </w:rPr>
        <w:t>tribunals</w:t>
      </w:r>
    </w:p>
    <w:p w14:paraId="68F36B96" w14:textId="271328FC" w:rsidR="007459D8" w:rsidRPr="00CD090E" w:rsidRDefault="007459D8" w:rsidP="00940FFE">
      <w:pPr>
        <w:pStyle w:val="NoSpacing"/>
        <w:numPr>
          <w:ilvl w:val="2"/>
          <w:numId w:val="1"/>
        </w:numPr>
        <w:spacing w:line="360" w:lineRule="auto"/>
        <w:rPr>
          <w:rFonts w:ascii="Arial" w:eastAsia="Times New Roman" w:hAnsi="Arial" w:cs="Arial"/>
          <w:lang w:eastAsia="en-GB"/>
        </w:rPr>
      </w:pPr>
      <w:r w:rsidRPr="00CD090E">
        <w:rPr>
          <w:rFonts w:ascii="Arial" w:eastAsia="Times New Roman" w:hAnsi="Arial" w:cs="Arial"/>
          <w:lang w:eastAsia="en-GB"/>
        </w:rPr>
        <w:t>Preliminary hearings for case management (typically though not exclusively by telephone)</w:t>
      </w:r>
      <w:r w:rsidR="00E719A9">
        <w:rPr>
          <w:rFonts w:ascii="Arial" w:eastAsia="Times New Roman" w:hAnsi="Arial" w:cs="Arial"/>
          <w:lang w:eastAsia="en-GB"/>
        </w:rPr>
        <w:t>.</w:t>
      </w:r>
    </w:p>
    <w:p w14:paraId="6C92FD66" w14:textId="61CD7D3E" w:rsidR="007459D8" w:rsidRPr="00CD090E" w:rsidRDefault="007459D8" w:rsidP="00940FFE">
      <w:pPr>
        <w:pStyle w:val="NoSpacing"/>
        <w:numPr>
          <w:ilvl w:val="2"/>
          <w:numId w:val="1"/>
        </w:numPr>
        <w:spacing w:line="360" w:lineRule="auto"/>
        <w:rPr>
          <w:rFonts w:ascii="Arial" w:eastAsia="Times New Roman" w:hAnsi="Arial" w:cs="Arial"/>
          <w:lang w:eastAsia="en-GB"/>
        </w:rPr>
      </w:pPr>
      <w:r w:rsidRPr="00CD090E">
        <w:rPr>
          <w:rFonts w:ascii="Arial" w:eastAsia="Times New Roman" w:hAnsi="Arial" w:cs="Arial"/>
          <w:lang w:eastAsia="en-GB"/>
        </w:rPr>
        <w:t xml:space="preserve">Low value </w:t>
      </w:r>
      <w:r w:rsidR="008654F6">
        <w:rPr>
          <w:rFonts w:ascii="Arial" w:eastAsia="Times New Roman" w:hAnsi="Arial" w:cs="Arial"/>
          <w:lang w:eastAsia="en-GB"/>
        </w:rPr>
        <w:t>“</w:t>
      </w:r>
      <w:r w:rsidR="00EF5675" w:rsidRPr="00CD090E">
        <w:rPr>
          <w:rFonts w:ascii="Arial" w:eastAsia="Times New Roman" w:hAnsi="Arial" w:cs="Arial"/>
          <w:lang w:eastAsia="en-GB"/>
        </w:rPr>
        <w:t xml:space="preserve">short </w:t>
      </w:r>
      <w:r w:rsidR="008654F6" w:rsidRPr="00CD090E">
        <w:rPr>
          <w:rFonts w:ascii="Arial" w:eastAsia="Times New Roman" w:hAnsi="Arial" w:cs="Arial"/>
          <w:lang w:eastAsia="en-GB"/>
        </w:rPr>
        <w:t>track</w:t>
      </w:r>
      <w:r w:rsidR="008654F6">
        <w:rPr>
          <w:rFonts w:ascii="Arial" w:eastAsia="Times New Roman" w:hAnsi="Arial" w:cs="Arial"/>
          <w:lang w:eastAsia="en-GB"/>
        </w:rPr>
        <w:t>”</w:t>
      </w:r>
      <w:r w:rsidR="008654F6" w:rsidRPr="00CD090E">
        <w:rPr>
          <w:rFonts w:ascii="Arial" w:eastAsia="Times New Roman" w:hAnsi="Arial" w:cs="Arial"/>
          <w:lang w:eastAsia="en-GB"/>
        </w:rPr>
        <w:t xml:space="preserve"> </w:t>
      </w:r>
      <w:r w:rsidR="00EF5675" w:rsidRPr="00CD090E">
        <w:rPr>
          <w:rFonts w:ascii="Arial" w:eastAsia="Times New Roman" w:hAnsi="Arial" w:cs="Arial"/>
          <w:lang w:eastAsia="en-GB"/>
        </w:rPr>
        <w:t>final hearings (</w:t>
      </w:r>
      <w:proofErr w:type="spellStart"/>
      <w:r w:rsidR="00EF5675" w:rsidRPr="00CD090E">
        <w:rPr>
          <w:rFonts w:ascii="Arial" w:eastAsia="Times New Roman" w:hAnsi="Arial" w:cs="Arial"/>
          <w:lang w:eastAsia="en-GB"/>
        </w:rPr>
        <w:t>eg</w:t>
      </w:r>
      <w:proofErr w:type="spellEnd"/>
      <w:r w:rsidR="00EF5675" w:rsidRPr="00CD090E">
        <w:rPr>
          <w:rFonts w:ascii="Arial" w:eastAsia="Times New Roman" w:hAnsi="Arial" w:cs="Arial"/>
          <w:lang w:eastAsia="en-GB"/>
        </w:rPr>
        <w:t xml:space="preserve"> usually listed for up to one day).</w:t>
      </w:r>
    </w:p>
    <w:p w14:paraId="3F088402" w14:textId="6E1AA365" w:rsidR="008759C8" w:rsidRPr="00C63AB2" w:rsidRDefault="008759C8" w:rsidP="00940FFE">
      <w:pPr>
        <w:pStyle w:val="NoSpacing"/>
        <w:numPr>
          <w:ilvl w:val="1"/>
          <w:numId w:val="1"/>
        </w:numPr>
        <w:spacing w:line="360" w:lineRule="auto"/>
        <w:rPr>
          <w:rFonts w:ascii="Arial" w:eastAsia="Times New Roman" w:hAnsi="Arial" w:cs="Arial"/>
          <w:lang w:eastAsia="en-GB"/>
        </w:rPr>
      </w:pPr>
      <w:r w:rsidRPr="00C63AB2">
        <w:rPr>
          <w:rFonts w:ascii="Arial" w:eastAsia="Times New Roman" w:hAnsi="Arial" w:cs="Arial"/>
          <w:lang w:eastAsia="en-GB"/>
        </w:rPr>
        <w:t xml:space="preserve">Immigration </w:t>
      </w:r>
      <w:r w:rsidR="005A520A" w:rsidRPr="00C63AB2">
        <w:rPr>
          <w:rFonts w:ascii="Arial" w:eastAsia="Times New Roman" w:hAnsi="Arial" w:cs="Arial"/>
          <w:lang w:eastAsia="en-GB"/>
        </w:rPr>
        <w:t>Tribunals</w:t>
      </w:r>
    </w:p>
    <w:p w14:paraId="49ABC872" w14:textId="2518088A" w:rsidR="00D632BF" w:rsidRPr="00C63AB2" w:rsidRDefault="00D632BF" w:rsidP="00940FFE">
      <w:pPr>
        <w:pStyle w:val="NoSpacing"/>
        <w:numPr>
          <w:ilvl w:val="2"/>
          <w:numId w:val="1"/>
        </w:numPr>
        <w:spacing w:line="360" w:lineRule="auto"/>
        <w:rPr>
          <w:rFonts w:ascii="Arial" w:eastAsia="Times New Roman" w:hAnsi="Arial" w:cs="Arial"/>
          <w:lang w:eastAsia="en-GB"/>
        </w:rPr>
      </w:pPr>
      <w:r w:rsidRPr="00C63AB2">
        <w:rPr>
          <w:rFonts w:ascii="Arial" w:eastAsia="Times New Roman" w:hAnsi="Arial" w:cs="Arial"/>
          <w:lang w:eastAsia="en-GB"/>
        </w:rPr>
        <w:t>Case Management Reviews</w:t>
      </w:r>
      <w:r w:rsidR="005A520A" w:rsidRPr="00C63AB2">
        <w:rPr>
          <w:rFonts w:ascii="Arial" w:eastAsia="Times New Roman" w:hAnsi="Arial" w:cs="Arial"/>
          <w:lang w:eastAsia="en-GB"/>
        </w:rPr>
        <w:t>/Hearings</w:t>
      </w:r>
      <w:r w:rsidR="00E719A9">
        <w:rPr>
          <w:rFonts w:ascii="Arial" w:eastAsia="Times New Roman" w:hAnsi="Arial" w:cs="Arial"/>
          <w:lang w:eastAsia="en-GB"/>
        </w:rPr>
        <w:t>.</w:t>
      </w:r>
    </w:p>
    <w:p w14:paraId="67119050" w14:textId="260C6A6E" w:rsidR="005A520A" w:rsidRPr="00C63AB2" w:rsidRDefault="005A520A" w:rsidP="00940FFE">
      <w:pPr>
        <w:pStyle w:val="NoSpacing"/>
        <w:numPr>
          <w:ilvl w:val="2"/>
          <w:numId w:val="1"/>
        </w:numPr>
        <w:spacing w:line="360" w:lineRule="auto"/>
        <w:rPr>
          <w:rFonts w:ascii="Arial" w:eastAsia="Times New Roman" w:hAnsi="Arial" w:cs="Arial"/>
          <w:lang w:eastAsia="en-GB"/>
        </w:rPr>
      </w:pPr>
      <w:r w:rsidRPr="00C63AB2">
        <w:rPr>
          <w:rFonts w:ascii="Arial" w:eastAsia="Times New Roman" w:hAnsi="Arial" w:cs="Arial"/>
          <w:lang w:eastAsia="en-GB"/>
        </w:rPr>
        <w:t>Immigration Bail Hearings</w:t>
      </w:r>
      <w:r w:rsidR="00E719A9">
        <w:rPr>
          <w:rFonts w:ascii="Arial" w:eastAsia="Times New Roman" w:hAnsi="Arial" w:cs="Arial"/>
          <w:lang w:eastAsia="en-GB"/>
        </w:rPr>
        <w:t>.</w:t>
      </w:r>
    </w:p>
    <w:p w14:paraId="7FA078A4" w14:textId="455BBEB3" w:rsidR="005A520A" w:rsidRPr="00C63AB2" w:rsidRDefault="005A520A" w:rsidP="00940FFE">
      <w:pPr>
        <w:pStyle w:val="NoSpacing"/>
        <w:numPr>
          <w:ilvl w:val="2"/>
          <w:numId w:val="1"/>
        </w:numPr>
        <w:spacing w:line="360" w:lineRule="auto"/>
        <w:rPr>
          <w:rFonts w:ascii="Arial" w:eastAsia="Times New Roman" w:hAnsi="Arial" w:cs="Arial"/>
          <w:lang w:eastAsia="en-GB"/>
        </w:rPr>
      </w:pPr>
      <w:r w:rsidRPr="00C63AB2">
        <w:rPr>
          <w:rFonts w:ascii="Arial" w:eastAsia="Times New Roman" w:hAnsi="Arial" w:cs="Arial"/>
          <w:lang w:eastAsia="en-GB"/>
        </w:rPr>
        <w:t>Substantive hearings before the First Tier Tribunal</w:t>
      </w:r>
      <w:r w:rsidR="00E719A9">
        <w:rPr>
          <w:rFonts w:ascii="Arial" w:eastAsia="Times New Roman" w:hAnsi="Arial" w:cs="Arial"/>
          <w:lang w:eastAsia="en-GB"/>
        </w:rPr>
        <w:t>.</w:t>
      </w:r>
    </w:p>
    <w:p w14:paraId="21F05E47" w14:textId="0EFB5913" w:rsidR="002C448A" w:rsidRPr="00CD090E" w:rsidRDefault="002C448A" w:rsidP="00940FFE">
      <w:pPr>
        <w:pStyle w:val="NoSpacing"/>
        <w:numPr>
          <w:ilvl w:val="1"/>
          <w:numId w:val="1"/>
        </w:numPr>
        <w:spacing w:line="360" w:lineRule="auto"/>
        <w:rPr>
          <w:rFonts w:ascii="Arial" w:eastAsia="Times New Roman" w:hAnsi="Arial" w:cs="Arial"/>
          <w:lang w:eastAsia="en-GB"/>
        </w:rPr>
      </w:pPr>
      <w:r w:rsidRPr="00CD090E">
        <w:rPr>
          <w:rFonts w:ascii="Arial" w:eastAsia="Times New Roman" w:hAnsi="Arial" w:cs="Arial"/>
          <w:lang w:eastAsia="en-GB"/>
        </w:rPr>
        <w:t>Mental health tribunals and AWI cases (please see section 5).</w:t>
      </w:r>
    </w:p>
    <w:bookmarkEnd w:id="0"/>
    <w:p w14:paraId="3AF5B1A0" w14:textId="77777777" w:rsidR="001760E9" w:rsidRPr="00CD090E" w:rsidRDefault="001760E9" w:rsidP="00940FFE">
      <w:pPr>
        <w:pStyle w:val="NoSpacing"/>
        <w:spacing w:line="360" w:lineRule="auto"/>
        <w:ind w:left="1440"/>
        <w:rPr>
          <w:rFonts w:ascii="Arial" w:eastAsia="Times New Roman" w:hAnsi="Arial" w:cs="Arial"/>
          <w:lang w:eastAsia="en-GB"/>
        </w:rPr>
      </w:pPr>
    </w:p>
    <w:p w14:paraId="6030B83F" w14:textId="3CD1E746" w:rsidR="009C6B61" w:rsidRPr="00CD090E" w:rsidRDefault="007951AB" w:rsidP="00940FFE">
      <w:pPr>
        <w:pStyle w:val="NoSpacing"/>
        <w:numPr>
          <w:ilvl w:val="0"/>
          <w:numId w:val="6"/>
        </w:numPr>
        <w:spacing w:line="360" w:lineRule="auto"/>
        <w:rPr>
          <w:rFonts w:ascii="Arial" w:eastAsia="Times New Roman" w:hAnsi="Arial" w:cs="Arial"/>
          <w:b/>
          <w:bCs/>
          <w:lang w:eastAsia="en-GB"/>
        </w:rPr>
      </w:pPr>
      <w:r w:rsidRPr="00CD090E">
        <w:rPr>
          <w:rFonts w:ascii="Arial" w:eastAsia="Times New Roman" w:hAnsi="Arial" w:cs="Arial"/>
          <w:b/>
          <w:bCs/>
          <w:lang w:eastAsia="en-GB"/>
        </w:rPr>
        <w:t>What sort of hearings might be not appropriate for newly admitted trainees?</w:t>
      </w:r>
      <w:r w:rsidR="00D8554A" w:rsidRPr="00CD090E">
        <w:rPr>
          <w:rFonts w:ascii="Arial" w:eastAsia="Times New Roman" w:hAnsi="Arial" w:cs="Arial"/>
          <w:b/>
          <w:bCs/>
          <w:lang w:eastAsia="en-GB"/>
        </w:rPr>
        <w:br/>
      </w:r>
    </w:p>
    <w:p w14:paraId="2C9978B4" w14:textId="2E415315" w:rsidR="009C6B61" w:rsidRPr="00CD090E" w:rsidRDefault="007951AB" w:rsidP="00940FFE">
      <w:pPr>
        <w:pStyle w:val="NoSpacing"/>
        <w:numPr>
          <w:ilvl w:val="1"/>
          <w:numId w:val="16"/>
        </w:numPr>
        <w:spacing w:line="360" w:lineRule="auto"/>
        <w:rPr>
          <w:rFonts w:ascii="Arial" w:eastAsia="Times New Roman" w:hAnsi="Arial" w:cs="Arial"/>
          <w:lang w:eastAsia="en-GB"/>
        </w:rPr>
      </w:pPr>
      <w:r w:rsidRPr="00CD090E">
        <w:rPr>
          <w:rFonts w:ascii="Arial" w:eastAsia="Times New Roman" w:hAnsi="Arial" w:cs="Arial"/>
          <w:lang w:eastAsia="en-GB"/>
        </w:rPr>
        <w:t>In the same way it is difficult to be defin</w:t>
      </w:r>
      <w:r w:rsidR="009B08F4" w:rsidRPr="00CD090E">
        <w:rPr>
          <w:rFonts w:ascii="Arial" w:eastAsia="Times New Roman" w:hAnsi="Arial" w:cs="Arial"/>
          <w:lang w:eastAsia="en-GB"/>
        </w:rPr>
        <w:t>itive about what appearances are appropriate</w:t>
      </w:r>
      <w:r w:rsidR="00F90CBA">
        <w:rPr>
          <w:rFonts w:ascii="Arial" w:eastAsia="Times New Roman" w:hAnsi="Arial" w:cs="Arial"/>
          <w:lang w:eastAsia="en-GB"/>
        </w:rPr>
        <w:t>,</w:t>
      </w:r>
      <w:r w:rsidR="00D8554A" w:rsidRPr="00CD090E">
        <w:rPr>
          <w:rFonts w:ascii="Arial" w:eastAsia="Times New Roman" w:hAnsi="Arial" w:cs="Arial"/>
          <w:lang w:eastAsia="en-GB"/>
        </w:rPr>
        <w:t xml:space="preserve"> i</w:t>
      </w:r>
      <w:r w:rsidR="009B08F4" w:rsidRPr="00CD090E">
        <w:rPr>
          <w:rFonts w:ascii="Arial" w:eastAsia="Times New Roman" w:hAnsi="Arial" w:cs="Arial"/>
          <w:lang w:eastAsia="en-GB"/>
        </w:rPr>
        <w:t xml:space="preserve">t is similarly difficult to define what is inappropriate. </w:t>
      </w:r>
      <w:r w:rsidR="00D8554A" w:rsidRPr="00CD090E">
        <w:rPr>
          <w:rFonts w:ascii="Arial" w:eastAsia="Times New Roman" w:hAnsi="Arial" w:cs="Arial"/>
          <w:lang w:eastAsia="en-GB"/>
        </w:rPr>
        <w:t>I</w:t>
      </w:r>
      <w:r w:rsidR="009B08F4" w:rsidRPr="00CD090E">
        <w:rPr>
          <w:rFonts w:ascii="Arial" w:eastAsia="Times New Roman" w:hAnsi="Arial" w:cs="Arial"/>
          <w:lang w:eastAsia="en-GB"/>
        </w:rPr>
        <w:t xml:space="preserve">f the watchwords for </w:t>
      </w:r>
      <w:r w:rsidR="00783F58" w:rsidRPr="00CD090E">
        <w:rPr>
          <w:rFonts w:ascii="Arial" w:eastAsia="Times New Roman" w:hAnsi="Arial" w:cs="Arial"/>
          <w:lang w:eastAsia="en-GB"/>
        </w:rPr>
        <w:t xml:space="preserve">early appearances are unopposed, routine, and procedural then it </w:t>
      </w:r>
      <w:r w:rsidR="0036657A" w:rsidRPr="00CD090E">
        <w:rPr>
          <w:rFonts w:ascii="Arial" w:eastAsia="Times New Roman" w:hAnsi="Arial" w:cs="Arial"/>
          <w:lang w:eastAsia="en-GB"/>
        </w:rPr>
        <w:t>follow</w:t>
      </w:r>
      <w:r w:rsidR="00D8554A" w:rsidRPr="00CD090E">
        <w:rPr>
          <w:rFonts w:ascii="Arial" w:eastAsia="Times New Roman" w:hAnsi="Arial" w:cs="Arial"/>
          <w:lang w:eastAsia="en-GB"/>
        </w:rPr>
        <w:t>s</w:t>
      </w:r>
      <w:r w:rsidR="00783F58" w:rsidRPr="00CD090E">
        <w:rPr>
          <w:rFonts w:ascii="Arial" w:eastAsia="Times New Roman" w:hAnsi="Arial" w:cs="Arial"/>
          <w:lang w:eastAsia="en-GB"/>
        </w:rPr>
        <w:t xml:space="preserve"> that opposed, complex, and non-standard should wait until further into the training contract </w:t>
      </w:r>
      <w:r w:rsidR="00D8554A" w:rsidRPr="00CD090E">
        <w:rPr>
          <w:rFonts w:ascii="Arial" w:eastAsia="Times New Roman" w:hAnsi="Arial" w:cs="Arial"/>
          <w:lang w:eastAsia="en-GB"/>
        </w:rPr>
        <w:t xml:space="preserve">or when </w:t>
      </w:r>
      <w:r w:rsidR="00783F58" w:rsidRPr="00CD090E">
        <w:rPr>
          <w:rFonts w:ascii="Arial" w:eastAsia="Times New Roman" w:hAnsi="Arial" w:cs="Arial"/>
          <w:lang w:eastAsia="en-GB"/>
        </w:rPr>
        <w:t>experience has been gained.</w:t>
      </w:r>
      <w:r w:rsidR="0088331F" w:rsidRPr="00CD090E">
        <w:rPr>
          <w:rFonts w:ascii="Arial" w:eastAsia="Times New Roman" w:hAnsi="Arial" w:cs="Arial"/>
          <w:lang w:eastAsia="en-GB"/>
        </w:rPr>
        <w:t xml:space="preserve"> </w:t>
      </w:r>
      <w:r w:rsidR="00783F58" w:rsidRPr="00CD090E">
        <w:rPr>
          <w:rFonts w:ascii="Arial" w:eastAsia="Times New Roman" w:hAnsi="Arial" w:cs="Arial"/>
          <w:lang w:eastAsia="en-GB"/>
        </w:rPr>
        <w:t>As trainees gain more experience</w:t>
      </w:r>
      <w:r w:rsidR="00920053">
        <w:rPr>
          <w:rFonts w:ascii="Arial" w:eastAsia="Times New Roman" w:hAnsi="Arial" w:cs="Arial"/>
          <w:lang w:eastAsia="en-GB"/>
        </w:rPr>
        <w:t>,</w:t>
      </w:r>
      <w:r w:rsidR="007E7750" w:rsidRPr="00CD090E">
        <w:rPr>
          <w:rFonts w:ascii="Arial" w:eastAsia="Times New Roman" w:hAnsi="Arial" w:cs="Arial"/>
          <w:lang w:eastAsia="en-GB"/>
        </w:rPr>
        <w:t xml:space="preserve"> </w:t>
      </w:r>
      <w:r w:rsidR="00783F58" w:rsidRPr="00CD090E">
        <w:rPr>
          <w:rFonts w:ascii="Arial" w:eastAsia="Times New Roman" w:hAnsi="Arial" w:cs="Arial"/>
          <w:lang w:eastAsia="en-GB"/>
        </w:rPr>
        <w:t>the nature, number and complexity of cases can be built upon</w:t>
      </w:r>
      <w:r w:rsidR="0088331F" w:rsidRPr="00CD090E">
        <w:rPr>
          <w:rFonts w:ascii="Arial" w:eastAsia="Times New Roman" w:hAnsi="Arial" w:cs="Arial"/>
          <w:lang w:eastAsia="en-GB"/>
        </w:rPr>
        <w:t xml:space="preserve"> and those sorts of matters will become more appropriate</w:t>
      </w:r>
      <w:r w:rsidR="0036657A" w:rsidRPr="00CD090E">
        <w:rPr>
          <w:rFonts w:ascii="Arial" w:eastAsia="Times New Roman" w:hAnsi="Arial" w:cs="Arial"/>
          <w:lang w:eastAsia="en-GB"/>
        </w:rPr>
        <w:t>.</w:t>
      </w:r>
    </w:p>
    <w:p w14:paraId="398C83E9" w14:textId="77777777" w:rsidR="009C6B61" w:rsidRPr="00CD090E" w:rsidRDefault="009C6B61" w:rsidP="00940FFE">
      <w:pPr>
        <w:pStyle w:val="NoSpacing"/>
        <w:spacing w:line="360" w:lineRule="auto"/>
        <w:ind w:left="720"/>
        <w:rPr>
          <w:rFonts w:ascii="Arial" w:eastAsia="Times New Roman" w:hAnsi="Arial" w:cs="Arial"/>
          <w:lang w:eastAsia="en-GB"/>
        </w:rPr>
      </w:pPr>
    </w:p>
    <w:p w14:paraId="4A6928DD" w14:textId="77777777" w:rsidR="009C6B61" w:rsidRPr="00CD090E" w:rsidRDefault="00F52EA1" w:rsidP="00940FFE">
      <w:pPr>
        <w:pStyle w:val="NoSpacing"/>
        <w:numPr>
          <w:ilvl w:val="1"/>
          <w:numId w:val="16"/>
        </w:numPr>
        <w:spacing w:line="360" w:lineRule="auto"/>
        <w:rPr>
          <w:rFonts w:ascii="Arial" w:eastAsia="Times New Roman" w:hAnsi="Arial" w:cs="Arial"/>
          <w:lang w:eastAsia="en-GB"/>
        </w:rPr>
      </w:pPr>
      <w:r w:rsidRPr="00CD090E">
        <w:rPr>
          <w:rFonts w:ascii="Arial" w:eastAsia="Times New Roman" w:hAnsi="Arial" w:cs="Arial"/>
          <w:lang w:eastAsia="en-GB"/>
        </w:rPr>
        <w:t>Appearances that are likely appropriate may not be if a trainee is not properly supported, briefed, debriefed or where they receive the information at the last minute.</w:t>
      </w:r>
    </w:p>
    <w:p w14:paraId="3F519362" w14:textId="77777777" w:rsidR="009C6B61" w:rsidRPr="00CD090E" w:rsidRDefault="009C6B61" w:rsidP="00940FFE">
      <w:pPr>
        <w:pStyle w:val="ListParagraph"/>
        <w:jc w:val="left"/>
        <w:rPr>
          <w:rFonts w:cs="Arial"/>
          <w:lang w:eastAsia="en-GB"/>
        </w:rPr>
      </w:pPr>
    </w:p>
    <w:p w14:paraId="59CEB34A" w14:textId="22868732" w:rsidR="005527D6" w:rsidRPr="00CD090E" w:rsidRDefault="005527D6" w:rsidP="00940FFE">
      <w:pPr>
        <w:pStyle w:val="NoSpacing"/>
        <w:numPr>
          <w:ilvl w:val="1"/>
          <w:numId w:val="16"/>
        </w:numPr>
        <w:spacing w:line="360" w:lineRule="auto"/>
        <w:rPr>
          <w:rFonts w:ascii="Arial" w:eastAsia="Times New Roman" w:hAnsi="Arial" w:cs="Arial"/>
          <w:lang w:eastAsia="en-GB"/>
        </w:rPr>
      </w:pPr>
      <w:r w:rsidRPr="00CD090E">
        <w:rPr>
          <w:rFonts w:ascii="Arial" w:eastAsia="Times New Roman" w:hAnsi="Arial" w:cs="Arial"/>
          <w:lang w:eastAsia="en-GB"/>
        </w:rPr>
        <w:t xml:space="preserve">When we asked training managers their views on the sorts of appearance that should be avoided in the early months of appearance there were common responses. </w:t>
      </w:r>
      <w:r w:rsidR="008903B9" w:rsidRPr="00CD090E">
        <w:rPr>
          <w:rFonts w:ascii="Arial" w:eastAsia="Times New Roman" w:hAnsi="Arial" w:cs="Arial"/>
          <w:lang w:eastAsia="en-GB"/>
        </w:rPr>
        <w:t xml:space="preserve">This is not to say that trainees can never appear in the below but rather to note that in the early stages of appearing these </w:t>
      </w:r>
      <w:r w:rsidR="00B0126E" w:rsidRPr="00CD090E">
        <w:rPr>
          <w:rFonts w:ascii="Arial" w:eastAsia="Times New Roman" w:hAnsi="Arial" w:cs="Arial"/>
          <w:lang w:eastAsia="en-GB"/>
        </w:rPr>
        <w:t>appearances are likely to be beyond many trainees’ abilities</w:t>
      </w:r>
      <w:r w:rsidR="0088331F" w:rsidRPr="00CD090E">
        <w:rPr>
          <w:rFonts w:ascii="Arial" w:eastAsia="Times New Roman" w:hAnsi="Arial" w:cs="Arial"/>
          <w:lang w:eastAsia="en-GB"/>
        </w:rPr>
        <w:t xml:space="preserve"> and should usually be avoided</w:t>
      </w:r>
      <w:r w:rsidR="00352DAE" w:rsidRPr="00CD090E">
        <w:rPr>
          <w:rFonts w:ascii="Arial" w:eastAsia="Times New Roman" w:hAnsi="Arial" w:cs="Arial"/>
          <w:lang w:eastAsia="en-GB"/>
        </w:rPr>
        <w:t>.</w:t>
      </w:r>
      <w:r w:rsidR="00DF4A9B" w:rsidRPr="00CD090E">
        <w:rPr>
          <w:rFonts w:ascii="Arial" w:eastAsia="Times New Roman" w:hAnsi="Arial" w:cs="Arial"/>
          <w:lang w:eastAsia="en-GB"/>
        </w:rPr>
        <w:t xml:space="preserve"> Again, these are indicative examples:</w:t>
      </w:r>
    </w:p>
    <w:p w14:paraId="130C95CD" w14:textId="64DBA23A" w:rsidR="005527D6" w:rsidRPr="00CD090E" w:rsidRDefault="005527D6" w:rsidP="00940FFE">
      <w:pPr>
        <w:pStyle w:val="NoSpacing"/>
        <w:spacing w:line="360" w:lineRule="auto"/>
        <w:rPr>
          <w:rFonts w:ascii="Arial" w:eastAsia="Times New Roman" w:hAnsi="Arial" w:cs="Arial"/>
          <w:lang w:eastAsia="en-GB"/>
        </w:rPr>
      </w:pPr>
    </w:p>
    <w:p w14:paraId="66A07CCA" w14:textId="5175AEB5" w:rsidR="00DC7457" w:rsidRPr="00CD090E" w:rsidRDefault="00DC7457" w:rsidP="00940FFE">
      <w:pPr>
        <w:pStyle w:val="NoSpacing"/>
        <w:numPr>
          <w:ilvl w:val="1"/>
          <w:numId w:val="1"/>
        </w:numPr>
        <w:spacing w:line="360" w:lineRule="auto"/>
        <w:rPr>
          <w:rFonts w:ascii="Arial" w:eastAsia="Times New Roman" w:hAnsi="Arial" w:cs="Arial"/>
          <w:lang w:eastAsia="en-GB"/>
        </w:rPr>
      </w:pPr>
      <w:bookmarkStart w:id="1" w:name="_Hlk103759247"/>
      <w:r w:rsidRPr="00CD090E">
        <w:rPr>
          <w:rFonts w:ascii="Arial" w:eastAsia="Times New Roman" w:hAnsi="Arial" w:cs="Arial"/>
          <w:lang w:eastAsia="en-GB"/>
        </w:rPr>
        <w:t>Complex or Opposed motions</w:t>
      </w:r>
      <w:r w:rsidR="0016399F">
        <w:rPr>
          <w:rFonts w:ascii="Arial" w:eastAsia="Times New Roman" w:hAnsi="Arial" w:cs="Arial"/>
          <w:lang w:eastAsia="en-GB"/>
        </w:rPr>
        <w:t>.</w:t>
      </w:r>
    </w:p>
    <w:p w14:paraId="35E041ED" w14:textId="2ABC2E05" w:rsidR="00DC7457" w:rsidRPr="00CD090E" w:rsidRDefault="00DC7457" w:rsidP="00940FFE">
      <w:pPr>
        <w:pStyle w:val="NoSpacing"/>
        <w:numPr>
          <w:ilvl w:val="1"/>
          <w:numId w:val="1"/>
        </w:numPr>
        <w:spacing w:line="360" w:lineRule="auto"/>
        <w:rPr>
          <w:rFonts w:ascii="Arial" w:eastAsia="Times New Roman" w:hAnsi="Arial" w:cs="Arial"/>
          <w:lang w:eastAsia="en-GB"/>
        </w:rPr>
      </w:pPr>
      <w:r w:rsidRPr="00CD090E">
        <w:rPr>
          <w:rFonts w:ascii="Arial" w:eastAsia="Times New Roman" w:hAnsi="Arial" w:cs="Arial"/>
          <w:lang w:eastAsia="en-GB"/>
        </w:rPr>
        <w:t>Contentious Child Welfare Hearings</w:t>
      </w:r>
      <w:r w:rsidR="0016399F">
        <w:rPr>
          <w:rFonts w:ascii="Arial" w:eastAsia="Times New Roman" w:hAnsi="Arial" w:cs="Arial"/>
          <w:lang w:eastAsia="en-GB"/>
        </w:rPr>
        <w:t>.</w:t>
      </w:r>
    </w:p>
    <w:p w14:paraId="774DF431" w14:textId="103E4E9C" w:rsidR="00DC7457" w:rsidRPr="00CD090E" w:rsidRDefault="00DC7457" w:rsidP="00940FFE">
      <w:pPr>
        <w:pStyle w:val="NoSpacing"/>
        <w:numPr>
          <w:ilvl w:val="1"/>
          <w:numId w:val="1"/>
        </w:numPr>
        <w:spacing w:line="360" w:lineRule="auto"/>
        <w:rPr>
          <w:rFonts w:ascii="Arial" w:eastAsia="Times New Roman" w:hAnsi="Arial" w:cs="Arial"/>
          <w:lang w:eastAsia="en-GB"/>
        </w:rPr>
      </w:pPr>
      <w:r w:rsidRPr="00CD090E">
        <w:rPr>
          <w:rFonts w:ascii="Arial" w:eastAsia="Times New Roman" w:hAnsi="Arial" w:cs="Arial"/>
          <w:lang w:eastAsia="en-GB"/>
        </w:rPr>
        <w:t>Interim interdict hearings</w:t>
      </w:r>
      <w:r w:rsidR="0016399F">
        <w:rPr>
          <w:rFonts w:ascii="Arial" w:eastAsia="Times New Roman" w:hAnsi="Arial" w:cs="Arial"/>
          <w:lang w:eastAsia="en-GB"/>
        </w:rPr>
        <w:t>.</w:t>
      </w:r>
    </w:p>
    <w:p w14:paraId="38A08927" w14:textId="466C272E" w:rsidR="00DC7457" w:rsidRPr="00CD090E" w:rsidRDefault="00DC7457" w:rsidP="00940FFE">
      <w:pPr>
        <w:pStyle w:val="NoSpacing"/>
        <w:numPr>
          <w:ilvl w:val="1"/>
          <w:numId w:val="1"/>
        </w:numPr>
        <w:spacing w:line="360" w:lineRule="auto"/>
        <w:rPr>
          <w:rFonts w:ascii="Arial" w:eastAsia="Times New Roman" w:hAnsi="Arial" w:cs="Arial"/>
          <w:lang w:eastAsia="en-GB"/>
        </w:rPr>
      </w:pPr>
      <w:r w:rsidRPr="00CD090E">
        <w:rPr>
          <w:rFonts w:ascii="Arial" w:eastAsia="Times New Roman" w:hAnsi="Arial" w:cs="Arial"/>
          <w:lang w:eastAsia="en-GB"/>
        </w:rPr>
        <w:t>Solemn matters or any matter that requires experience or is obviously complex (</w:t>
      </w:r>
      <w:proofErr w:type="spellStart"/>
      <w:r w:rsidRPr="00CD090E">
        <w:rPr>
          <w:rFonts w:ascii="Arial" w:eastAsia="Times New Roman" w:hAnsi="Arial" w:cs="Arial"/>
          <w:lang w:eastAsia="en-GB"/>
        </w:rPr>
        <w:t>eg</w:t>
      </w:r>
      <w:proofErr w:type="spellEnd"/>
      <w:r w:rsidRPr="00CD090E">
        <w:rPr>
          <w:rFonts w:ascii="Arial" w:eastAsia="Times New Roman" w:hAnsi="Arial" w:cs="Arial"/>
          <w:lang w:eastAsia="en-GB"/>
        </w:rPr>
        <w:t xml:space="preserve"> deferred indictment, jury trials and pleas)</w:t>
      </w:r>
      <w:r w:rsidR="0016399F">
        <w:rPr>
          <w:rFonts w:ascii="Arial" w:eastAsia="Times New Roman" w:hAnsi="Arial" w:cs="Arial"/>
          <w:lang w:eastAsia="en-GB"/>
        </w:rPr>
        <w:t>.</w:t>
      </w:r>
    </w:p>
    <w:p w14:paraId="01BA700B" w14:textId="460E5550" w:rsidR="00DC7457" w:rsidRPr="00CD090E" w:rsidRDefault="00DC7457" w:rsidP="00940FFE">
      <w:pPr>
        <w:pStyle w:val="NoSpacing"/>
        <w:numPr>
          <w:ilvl w:val="1"/>
          <w:numId w:val="1"/>
        </w:numPr>
        <w:spacing w:line="360" w:lineRule="auto"/>
        <w:rPr>
          <w:rFonts w:ascii="Arial" w:eastAsia="Times New Roman" w:hAnsi="Arial" w:cs="Arial"/>
          <w:lang w:eastAsia="en-GB"/>
        </w:rPr>
      </w:pPr>
      <w:r w:rsidRPr="00CD090E">
        <w:rPr>
          <w:rFonts w:ascii="Arial" w:eastAsia="Times New Roman" w:hAnsi="Arial" w:cs="Arial"/>
          <w:lang w:eastAsia="en-GB"/>
        </w:rPr>
        <w:lastRenderedPageBreak/>
        <w:t>Deferred Sentences where custody is a realistic or likely disposal</w:t>
      </w:r>
      <w:r w:rsidR="0016399F">
        <w:rPr>
          <w:rFonts w:ascii="Arial" w:eastAsia="Times New Roman" w:hAnsi="Arial" w:cs="Arial"/>
          <w:lang w:eastAsia="en-GB"/>
        </w:rPr>
        <w:t>.</w:t>
      </w:r>
    </w:p>
    <w:p w14:paraId="6869056C" w14:textId="2EEBA70B" w:rsidR="00DC7457" w:rsidRPr="00CD090E" w:rsidRDefault="00DC7457" w:rsidP="00940FFE">
      <w:pPr>
        <w:pStyle w:val="NoSpacing"/>
        <w:numPr>
          <w:ilvl w:val="1"/>
          <w:numId w:val="1"/>
        </w:numPr>
        <w:spacing w:line="360" w:lineRule="auto"/>
        <w:rPr>
          <w:rFonts w:ascii="Arial" w:eastAsia="Times New Roman" w:hAnsi="Arial" w:cs="Arial"/>
          <w:lang w:eastAsia="en-GB"/>
        </w:rPr>
      </w:pPr>
      <w:r w:rsidRPr="00CD090E">
        <w:rPr>
          <w:rFonts w:ascii="Arial" w:eastAsia="Times New Roman" w:hAnsi="Arial" w:cs="Arial"/>
          <w:lang w:eastAsia="en-GB"/>
        </w:rPr>
        <w:t xml:space="preserve">Custody appearances where bail is </w:t>
      </w:r>
      <w:proofErr w:type="gramStart"/>
      <w:r w:rsidRPr="00CD090E">
        <w:rPr>
          <w:rFonts w:ascii="Arial" w:eastAsia="Times New Roman" w:hAnsi="Arial" w:cs="Arial"/>
          <w:lang w:eastAsia="en-GB"/>
        </w:rPr>
        <w:t>opposed</w:t>
      </w:r>
      <w:proofErr w:type="gramEnd"/>
      <w:r w:rsidRPr="00CD090E">
        <w:rPr>
          <w:rFonts w:ascii="Arial" w:eastAsia="Times New Roman" w:hAnsi="Arial" w:cs="Arial"/>
          <w:lang w:eastAsia="en-GB"/>
        </w:rPr>
        <w:t xml:space="preserve"> or the accused will be pleading Guilty</w:t>
      </w:r>
      <w:r w:rsidR="0016399F">
        <w:rPr>
          <w:rFonts w:ascii="Arial" w:eastAsia="Times New Roman" w:hAnsi="Arial" w:cs="Arial"/>
          <w:lang w:eastAsia="en-GB"/>
        </w:rPr>
        <w:t>.</w:t>
      </w:r>
    </w:p>
    <w:p w14:paraId="2001FF9E" w14:textId="217427B1" w:rsidR="00DC7457" w:rsidRPr="00CD090E" w:rsidRDefault="00DC7457" w:rsidP="00940FFE">
      <w:pPr>
        <w:pStyle w:val="NoSpacing"/>
        <w:numPr>
          <w:ilvl w:val="1"/>
          <w:numId w:val="1"/>
        </w:numPr>
        <w:spacing w:line="360" w:lineRule="auto"/>
        <w:rPr>
          <w:rFonts w:ascii="Arial" w:eastAsia="Times New Roman" w:hAnsi="Arial" w:cs="Arial"/>
          <w:lang w:eastAsia="en-GB"/>
        </w:rPr>
      </w:pPr>
      <w:r w:rsidRPr="00CD090E">
        <w:rPr>
          <w:rFonts w:ascii="Arial" w:eastAsia="Times New Roman" w:hAnsi="Arial" w:cs="Arial"/>
          <w:lang w:eastAsia="en-GB"/>
        </w:rPr>
        <w:t xml:space="preserve">Bail Undertakings where bail is </w:t>
      </w:r>
      <w:proofErr w:type="gramStart"/>
      <w:r w:rsidRPr="00CD090E">
        <w:rPr>
          <w:rFonts w:ascii="Arial" w:eastAsia="Times New Roman" w:hAnsi="Arial" w:cs="Arial"/>
          <w:lang w:eastAsia="en-GB"/>
        </w:rPr>
        <w:t>opposed</w:t>
      </w:r>
      <w:proofErr w:type="gramEnd"/>
      <w:r w:rsidRPr="00CD090E">
        <w:rPr>
          <w:rFonts w:ascii="Arial" w:eastAsia="Times New Roman" w:hAnsi="Arial" w:cs="Arial"/>
          <w:lang w:eastAsia="en-GB"/>
        </w:rPr>
        <w:t xml:space="preserve"> or the accused will be pleading Guilty</w:t>
      </w:r>
      <w:r w:rsidR="0016399F">
        <w:rPr>
          <w:rFonts w:ascii="Arial" w:eastAsia="Times New Roman" w:hAnsi="Arial" w:cs="Arial"/>
          <w:lang w:eastAsia="en-GB"/>
        </w:rPr>
        <w:t>.</w:t>
      </w:r>
    </w:p>
    <w:p w14:paraId="3BB58050" w14:textId="0AC61945" w:rsidR="00DC7457" w:rsidRPr="00CD090E" w:rsidRDefault="00DC7457" w:rsidP="00940FFE">
      <w:pPr>
        <w:pStyle w:val="NoSpacing"/>
        <w:numPr>
          <w:ilvl w:val="1"/>
          <w:numId w:val="1"/>
        </w:numPr>
        <w:spacing w:line="360" w:lineRule="auto"/>
        <w:rPr>
          <w:rFonts w:ascii="Arial" w:eastAsia="Times New Roman" w:hAnsi="Arial" w:cs="Arial"/>
          <w:lang w:eastAsia="en-GB"/>
        </w:rPr>
      </w:pPr>
      <w:r w:rsidRPr="00CD090E">
        <w:rPr>
          <w:rFonts w:ascii="Arial" w:eastAsia="Times New Roman" w:hAnsi="Arial" w:cs="Arial"/>
          <w:lang w:eastAsia="en-GB"/>
        </w:rPr>
        <w:t>ICSO callings where the application is to be opposed or where a variation is being sought that has not be</w:t>
      </w:r>
      <w:r w:rsidR="0016399F">
        <w:rPr>
          <w:rFonts w:ascii="Arial" w:eastAsia="Times New Roman" w:hAnsi="Arial" w:cs="Arial"/>
          <w:lang w:eastAsia="en-GB"/>
        </w:rPr>
        <w:t>en</w:t>
      </w:r>
      <w:r w:rsidRPr="00CD090E">
        <w:rPr>
          <w:rFonts w:ascii="Arial" w:eastAsia="Times New Roman" w:hAnsi="Arial" w:cs="Arial"/>
          <w:lang w:eastAsia="en-GB"/>
        </w:rPr>
        <w:t xml:space="preserve"> agreed</w:t>
      </w:r>
      <w:r w:rsidR="0016399F">
        <w:rPr>
          <w:rFonts w:ascii="Arial" w:eastAsia="Times New Roman" w:hAnsi="Arial" w:cs="Arial"/>
          <w:lang w:eastAsia="en-GB"/>
        </w:rPr>
        <w:t>.</w:t>
      </w:r>
    </w:p>
    <w:p w14:paraId="01BEA754" w14:textId="77777777" w:rsidR="00DC7457" w:rsidRPr="00CD090E" w:rsidRDefault="00DC7457" w:rsidP="00940FFE">
      <w:pPr>
        <w:pStyle w:val="NoSpacing"/>
        <w:numPr>
          <w:ilvl w:val="1"/>
          <w:numId w:val="1"/>
        </w:numPr>
        <w:spacing w:line="360" w:lineRule="auto"/>
        <w:rPr>
          <w:rFonts w:ascii="Arial" w:eastAsia="Times New Roman" w:hAnsi="Arial" w:cs="Arial"/>
          <w:lang w:eastAsia="en-GB"/>
        </w:rPr>
      </w:pPr>
      <w:r w:rsidRPr="00CD090E">
        <w:rPr>
          <w:rFonts w:ascii="Arial" w:eastAsia="Times New Roman" w:hAnsi="Arial" w:cs="Arial"/>
          <w:lang w:eastAsia="en-GB"/>
        </w:rPr>
        <w:t>Proofs – particularly those which are of higher value and/or are complex cases.</w:t>
      </w:r>
    </w:p>
    <w:p w14:paraId="0A260302" w14:textId="1CD1EE35" w:rsidR="00DC7457" w:rsidRPr="00CD090E" w:rsidRDefault="00DC7457" w:rsidP="00940FFE">
      <w:pPr>
        <w:pStyle w:val="NoSpacing"/>
        <w:numPr>
          <w:ilvl w:val="1"/>
          <w:numId w:val="1"/>
        </w:numPr>
        <w:spacing w:line="360" w:lineRule="auto"/>
        <w:rPr>
          <w:rFonts w:ascii="Arial" w:eastAsia="Times New Roman" w:hAnsi="Arial" w:cs="Arial"/>
          <w:lang w:eastAsia="en-GB"/>
        </w:rPr>
      </w:pPr>
      <w:r w:rsidRPr="00CD090E">
        <w:rPr>
          <w:rFonts w:ascii="Arial" w:eastAsia="Times New Roman" w:hAnsi="Arial" w:cs="Arial"/>
          <w:lang w:eastAsia="en-GB"/>
        </w:rPr>
        <w:t>Contentious appeals or debates.</w:t>
      </w:r>
    </w:p>
    <w:p w14:paraId="3CAC1B41" w14:textId="578C8C8C" w:rsidR="007459D8" w:rsidRPr="00CD090E" w:rsidRDefault="007459D8" w:rsidP="00940FFE">
      <w:pPr>
        <w:pStyle w:val="NoSpacing"/>
        <w:numPr>
          <w:ilvl w:val="1"/>
          <w:numId w:val="1"/>
        </w:numPr>
        <w:spacing w:line="360" w:lineRule="auto"/>
        <w:rPr>
          <w:rFonts w:ascii="Arial" w:eastAsia="Times New Roman" w:hAnsi="Arial" w:cs="Arial"/>
          <w:lang w:eastAsia="en-GB"/>
        </w:rPr>
      </w:pPr>
      <w:r w:rsidRPr="00CD090E">
        <w:rPr>
          <w:rFonts w:ascii="Arial" w:eastAsia="Times New Roman" w:hAnsi="Arial" w:cs="Arial"/>
          <w:lang w:eastAsia="en-GB"/>
        </w:rPr>
        <w:t>Employment Tribunals</w:t>
      </w:r>
    </w:p>
    <w:p w14:paraId="64F32D16" w14:textId="44081859" w:rsidR="005A520A" w:rsidRPr="00CD090E" w:rsidRDefault="005A520A" w:rsidP="00940FFE">
      <w:pPr>
        <w:pStyle w:val="NoSpacing"/>
        <w:numPr>
          <w:ilvl w:val="2"/>
          <w:numId w:val="1"/>
        </w:numPr>
        <w:spacing w:line="360" w:lineRule="auto"/>
        <w:rPr>
          <w:rFonts w:ascii="Arial" w:eastAsia="Times New Roman" w:hAnsi="Arial" w:cs="Arial"/>
          <w:lang w:eastAsia="en-GB"/>
        </w:rPr>
      </w:pPr>
      <w:r w:rsidRPr="00CD090E">
        <w:rPr>
          <w:rFonts w:ascii="Arial" w:eastAsia="Times New Roman" w:hAnsi="Arial" w:cs="Arial"/>
          <w:lang w:eastAsia="en-GB"/>
        </w:rPr>
        <w:t>Equality Act claims – these tend to be more complex</w:t>
      </w:r>
      <w:r w:rsidR="008E4B58">
        <w:rPr>
          <w:rFonts w:ascii="Arial" w:eastAsia="Times New Roman" w:hAnsi="Arial" w:cs="Arial"/>
          <w:lang w:eastAsia="en-GB"/>
        </w:rPr>
        <w:t>,</w:t>
      </w:r>
      <w:r w:rsidRPr="00CD090E">
        <w:rPr>
          <w:rFonts w:ascii="Arial" w:eastAsia="Times New Roman" w:hAnsi="Arial" w:cs="Arial"/>
          <w:lang w:eastAsia="en-GB"/>
        </w:rPr>
        <w:t xml:space="preserve"> as evidenced by tribunal judges having additional training prior to hearing such claims.</w:t>
      </w:r>
    </w:p>
    <w:p w14:paraId="45F8B39F" w14:textId="24FE07A7" w:rsidR="005A520A" w:rsidRPr="00CD090E" w:rsidRDefault="008E4B58" w:rsidP="00940FFE">
      <w:pPr>
        <w:pStyle w:val="NoSpacing"/>
        <w:numPr>
          <w:ilvl w:val="2"/>
          <w:numId w:val="1"/>
        </w:numPr>
        <w:spacing w:line="360" w:lineRule="auto"/>
        <w:rPr>
          <w:rFonts w:ascii="Arial" w:eastAsia="Times New Roman" w:hAnsi="Arial" w:cs="Arial"/>
          <w:lang w:eastAsia="en-GB"/>
        </w:rPr>
      </w:pPr>
      <w:r>
        <w:rPr>
          <w:rFonts w:ascii="Arial" w:eastAsia="Times New Roman" w:hAnsi="Arial" w:cs="Arial"/>
          <w:lang w:eastAsia="en-GB"/>
        </w:rPr>
        <w:t>“</w:t>
      </w:r>
      <w:r w:rsidRPr="00CD090E">
        <w:rPr>
          <w:rFonts w:ascii="Arial" w:eastAsia="Times New Roman" w:hAnsi="Arial" w:cs="Arial"/>
          <w:lang w:eastAsia="en-GB"/>
        </w:rPr>
        <w:t>Open</w:t>
      </w:r>
      <w:r>
        <w:rPr>
          <w:rFonts w:ascii="Arial" w:eastAsia="Times New Roman" w:hAnsi="Arial" w:cs="Arial"/>
          <w:lang w:eastAsia="en-GB"/>
        </w:rPr>
        <w:t>”</w:t>
      </w:r>
      <w:r w:rsidRPr="00CD090E">
        <w:rPr>
          <w:rFonts w:ascii="Arial" w:eastAsia="Times New Roman" w:hAnsi="Arial" w:cs="Arial"/>
          <w:lang w:eastAsia="en-GB"/>
        </w:rPr>
        <w:t xml:space="preserve"> </w:t>
      </w:r>
      <w:r w:rsidR="005A520A" w:rsidRPr="00CD090E">
        <w:rPr>
          <w:rFonts w:ascii="Arial" w:eastAsia="Times New Roman" w:hAnsi="Arial" w:cs="Arial"/>
          <w:lang w:eastAsia="en-GB"/>
        </w:rPr>
        <w:t>preliminary hearings to determinate a preliminary issue (e.g. jurisdiction or disability status), judicial mediations, and subject to the exception referenced above – final hearings (</w:t>
      </w:r>
      <w:proofErr w:type="spellStart"/>
      <w:r w:rsidR="005A520A" w:rsidRPr="00CD090E">
        <w:rPr>
          <w:rFonts w:ascii="Arial" w:eastAsia="Times New Roman" w:hAnsi="Arial" w:cs="Arial"/>
          <w:lang w:eastAsia="en-GB"/>
        </w:rPr>
        <w:t>ie</w:t>
      </w:r>
      <w:proofErr w:type="spellEnd"/>
      <w:r w:rsidR="005A520A" w:rsidRPr="00CD090E">
        <w:rPr>
          <w:rFonts w:ascii="Arial" w:eastAsia="Times New Roman" w:hAnsi="Arial" w:cs="Arial"/>
          <w:lang w:eastAsia="en-GB"/>
        </w:rPr>
        <w:t xml:space="preserve"> the Employment </w:t>
      </w:r>
      <w:r w:rsidR="005A520A" w:rsidRPr="00CD090E">
        <w:rPr>
          <w:rFonts w:ascii="Arial" w:eastAsia="Times New Roman" w:hAnsi="Arial" w:cs="Arial"/>
          <w:lang w:eastAsia="en-GB"/>
        </w:rPr>
        <w:br/>
        <w:t>Tribunal equivalent of a proof).</w:t>
      </w:r>
    </w:p>
    <w:p w14:paraId="05EC9FCD" w14:textId="09F6B2A9" w:rsidR="005A520A" w:rsidRPr="00CD090E" w:rsidRDefault="005A520A" w:rsidP="00940FFE">
      <w:pPr>
        <w:pStyle w:val="NoSpacing"/>
        <w:numPr>
          <w:ilvl w:val="1"/>
          <w:numId w:val="1"/>
        </w:numPr>
        <w:spacing w:line="360" w:lineRule="auto"/>
        <w:rPr>
          <w:rFonts w:ascii="Arial" w:eastAsia="Times New Roman" w:hAnsi="Arial" w:cs="Arial"/>
          <w:lang w:eastAsia="en-GB"/>
        </w:rPr>
      </w:pPr>
      <w:r w:rsidRPr="00CD090E">
        <w:rPr>
          <w:rFonts w:ascii="Arial" w:eastAsia="Times New Roman" w:hAnsi="Arial" w:cs="Arial"/>
          <w:lang w:eastAsia="en-GB"/>
        </w:rPr>
        <w:t>Immigration Tribunals</w:t>
      </w:r>
    </w:p>
    <w:p w14:paraId="5830A76E" w14:textId="7945C47A" w:rsidR="005A520A" w:rsidRPr="00CD090E" w:rsidRDefault="005A520A" w:rsidP="00940FFE">
      <w:pPr>
        <w:pStyle w:val="NoSpacing"/>
        <w:numPr>
          <w:ilvl w:val="2"/>
          <w:numId w:val="1"/>
        </w:numPr>
        <w:spacing w:line="360" w:lineRule="auto"/>
        <w:rPr>
          <w:rFonts w:ascii="Arial" w:eastAsia="Times New Roman" w:hAnsi="Arial" w:cs="Arial"/>
          <w:lang w:eastAsia="en-GB"/>
        </w:rPr>
      </w:pPr>
      <w:r w:rsidRPr="00CD090E">
        <w:rPr>
          <w:rFonts w:ascii="Arial" w:eastAsia="Times New Roman" w:hAnsi="Arial" w:cs="Arial"/>
          <w:lang w:eastAsia="en-GB"/>
        </w:rPr>
        <w:t>Full Protection Hearings</w:t>
      </w:r>
      <w:r w:rsidR="004A4032">
        <w:rPr>
          <w:rFonts w:ascii="Arial" w:eastAsia="Times New Roman" w:hAnsi="Arial" w:cs="Arial"/>
          <w:lang w:eastAsia="en-GB"/>
        </w:rPr>
        <w:t>.</w:t>
      </w:r>
      <w:r w:rsidRPr="00CD090E">
        <w:rPr>
          <w:rFonts w:ascii="Arial" w:eastAsia="Times New Roman" w:hAnsi="Arial" w:cs="Arial"/>
          <w:lang w:eastAsia="en-GB"/>
        </w:rPr>
        <w:t xml:space="preserve"> </w:t>
      </w:r>
    </w:p>
    <w:p w14:paraId="6834FADB" w14:textId="048F854B" w:rsidR="005A520A" w:rsidRPr="00CD090E" w:rsidRDefault="005A520A" w:rsidP="00940FFE">
      <w:pPr>
        <w:pStyle w:val="NoSpacing"/>
        <w:numPr>
          <w:ilvl w:val="2"/>
          <w:numId w:val="1"/>
        </w:numPr>
        <w:spacing w:line="360" w:lineRule="auto"/>
        <w:rPr>
          <w:rFonts w:ascii="Arial" w:eastAsia="Times New Roman" w:hAnsi="Arial" w:cs="Arial"/>
          <w:lang w:eastAsia="en-GB"/>
        </w:rPr>
      </w:pPr>
      <w:r w:rsidRPr="00CD090E">
        <w:rPr>
          <w:rFonts w:ascii="Arial" w:eastAsia="Times New Roman" w:hAnsi="Arial" w:cs="Arial"/>
          <w:lang w:eastAsia="en-GB"/>
        </w:rPr>
        <w:t>Human Rights Hearings</w:t>
      </w:r>
      <w:r w:rsidR="004A4032">
        <w:rPr>
          <w:rFonts w:ascii="Arial" w:eastAsia="Times New Roman" w:hAnsi="Arial" w:cs="Arial"/>
          <w:lang w:eastAsia="en-GB"/>
        </w:rPr>
        <w:t>.</w:t>
      </w:r>
    </w:p>
    <w:p w14:paraId="5F4478A2" w14:textId="10F94339" w:rsidR="005A520A" w:rsidRPr="00CD090E" w:rsidRDefault="005A520A" w:rsidP="00940FFE">
      <w:pPr>
        <w:pStyle w:val="NoSpacing"/>
        <w:numPr>
          <w:ilvl w:val="2"/>
          <w:numId w:val="1"/>
        </w:numPr>
        <w:spacing w:line="360" w:lineRule="auto"/>
        <w:rPr>
          <w:rFonts w:ascii="Arial" w:eastAsia="Times New Roman" w:hAnsi="Arial" w:cs="Arial"/>
          <w:lang w:eastAsia="en-GB"/>
        </w:rPr>
      </w:pPr>
      <w:r w:rsidRPr="00CD090E">
        <w:rPr>
          <w:rFonts w:ascii="Arial" w:eastAsia="Times New Roman" w:hAnsi="Arial" w:cs="Arial"/>
          <w:lang w:eastAsia="en-GB"/>
        </w:rPr>
        <w:t>Upper Tribunal Proceedings</w:t>
      </w:r>
      <w:r w:rsidR="004A4032">
        <w:rPr>
          <w:rFonts w:ascii="Arial" w:eastAsia="Times New Roman" w:hAnsi="Arial" w:cs="Arial"/>
          <w:lang w:eastAsia="en-GB"/>
        </w:rPr>
        <w:t>.</w:t>
      </w:r>
    </w:p>
    <w:p w14:paraId="10825113" w14:textId="20DBEFA4" w:rsidR="002C448A" w:rsidRPr="00CD090E" w:rsidRDefault="002C448A" w:rsidP="00940FFE">
      <w:pPr>
        <w:pStyle w:val="NoSpacing"/>
        <w:numPr>
          <w:ilvl w:val="1"/>
          <w:numId w:val="1"/>
        </w:numPr>
        <w:spacing w:line="360" w:lineRule="auto"/>
        <w:rPr>
          <w:rFonts w:ascii="Arial" w:eastAsia="Times New Roman" w:hAnsi="Arial" w:cs="Arial"/>
          <w:lang w:eastAsia="en-GB"/>
        </w:rPr>
      </w:pPr>
      <w:r w:rsidRPr="00CD090E">
        <w:rPr>
          <w:rFonts w:ascii="Arial" w:eastAsia="Times New Roman" w:hAnsi="Arial" w:cs="Arial"/>
          <w:lang w:eastAsia="en-GB"/>
        </w:rPr>
        <w:t>Mental health tribunal</w:t>
      </w:r>
      <w:r w:rsidR="00885B85" w:rsidRPr="00CD090E">
        <w:rPr>
          <w:rFonts w:ascii="Arial" w:eastAsia="Times New Roman" w:hAnsi="Arial" w:cs="Arial"/>
          <w:lang w:eastAsia="en-GB"/>
        </w:rPr>
        <w:t>s</w:t>
      </w:r>
      <w:r w:rsidR="00D66BA7" w:rsidRPr="00CD090E">
        <w:rPr>
          <w:rFonts w:ascii="Arial" w:eastAsia="Times New Roman" w:hAnsi="Arial" w:cs="Arial"/>
          <w:lang w:eastAsia="en-GB"/>
        </w:rPr>
        <w:t xml:space="preserve"> and AWI cases (please see section 5 </w:t>
      </w:r>
      <w:proofErr w:type="gramStart"/>
      <w:r w:rsidR="00D66BA7" w:rsidRPr="00CD090E">
        <w:rPr>
          <w:rFonts w:ascii="Arial" w:eastAsia="Times New Roman" w:hAnsi="Arial" w:cs="Arial"/>
          <w:lang w:eastAsia="en-GB"/>
        </w:rPr>
        <w:t>below)_</w:t>
      </w:r>
      <w:proofErr w:type="gramEnd"/>
    </w:p>
    <w:p w14:paraId="308535EE" w14:textId="1A37B609" w:rsidR="00FB1047" w:rsidRPr="00CD090E" w:rsidRDefault="00FB1047" w:rsidP="00940FFE">
      <w:pPr>
        <w:pStyle w:val="NoSpacing"/>
        <w:spacing w:line="360" w:lineRule="auto"/>
        <w:rPr>
          <w:rFonts w:ascii="Arial" w:eastAsia="Times New Roman" w:hAnsi="Arial" w:cs="Arial"/>
          <w:lang w:eastAsia="en-GB"/>
        </w:rPr>
      </w:pPr>
    </w:p>
    <w:p w14:paraId="664F445E" w14:textId="28620B78" w:rsidR="00FB1047" w:rsidRPr="00CD090E" w:rsidRDefault="00FB1047" w:rsidP="00940FFE">
      <w:pPr>
        <w:pStyle w:val="NoSpacing"/>
        <w:numPr>
          <w:ilvl w:val="0"/>
          <w:numId w:val="6"/>
        </w:numPr>
        <w:spacing w:line="360" w:lineRule="auto"/>
        <w:rPr>
          <w:rFonts w:ascii="Arial" w:eastAsia="Times New Roman" w:hAnsi="Arial" w:cs="Arial"/>
          <w:b/>
          <w:bCs/>
          <w:lang w:eastAsia="en-GB"/>
        </w:rPr>
      </w:pPr>
      <w:r w:rsidRPr="00CD090E">
        <w:rPr>
          <w:rFonts w:ascii="Arial" w:eastAsia="Times New Roman" w:hAnsi="Arial" w:cs="Arial"/>
          <w:b/>
          <w:bCs/>
          <w:lang w:eastAsia="en-GB"/>
        </w:rPr>
        <w:t xml:space="preserve">Adults with </w:t>
      </w:r>
      <w:r w:rsidR="00544484" w:rsidRPr="00CD090E">
        <w:rPr>
          <w:rFonts w:ascii="Arial" w:eastAsia="Times New Roman" w:hAnsi="Arial" w:cs="Arial"/>
          <w:b/>
          <w:bCs/>
          <w:lang w:eastAsia="en-GB"/>
        </w:rPr>
        <w:t>I</w:t>
      </w:r>
      <w:r w:rsidRPr="00CD090E">
        <w:rPr>
          <w:rFonts w:ascii="Arial" w:eastAsia="Times New Roman" w:hAnsi="Arial" w:cs="Arial"/>
          <w:b/>
          <w:bCs/>
          <w:lang w:eastAsia="en-GB"/>
        </w:rPr>
        <w:t xml:space="preserve">ncapacity and Mental Health Tribunal </w:t>
      </w:r>
      <w:proofErr w:type="gramStart"/>
      <w:r w:rsidRPr="00CD090E">
        <w:rPr>
          <w:rFonts w:ascii="Arial" w:eastAsia="Times New Roman" w:hAnsi="Arial" w:cs="Arial"/>
          <w:b/>
          <w:bCs/>
          <w:lang w:eastAsia="en-GB"/>
        </w:rPr>
        <w:t>For</w:t>
      </w:r>
      <w:proofErr w:type="gramEnd"/>
      <w:r w:rsidRPr="00CD090E">
        <w:rPr>
          <w:rFonts w:ascii="Arial" w:eastAsia="Times New Roman" w:hAnsi="Arial" w:cs="Arial"/>
          <w:b/>
          <w:bCs/>
          <w:lang w:eastAsia="en-GB"/>
        </w:rPr>
        <w:t xml:space="preserve"> Scotland cases</w:t>
      </w:r>
    </w:p>
    <w:p w14:paraId="40492AAE" w14:textId="77777777" w:rsidR="005A520A" w:rsidRPr="00CD090E" w:rsidRDefault="005A520A" w:rsidP="00940FFE">
      <w:pPr>
        <w:pStyle w:val="NoSpacing"/>
        <w:spacing w:line="360" w:lineRule="auto"/>
        <w:rPr>
          <w:rFonts w:ascii="Arial" w:eastAsia="Times New Roman" w:hAnsi="Arial" w:cs="Arial"/>
          <w:lang w:eastAsia="en-GB"/>
        </w:rPr>
      </w:pPr>
    </w:p>
    <w:bookmarkEnd w:id="1"/>
    <w:p w14:paraId="0CCC9607" w14:textId="371759AB" w:rsidR="007B7734" w:rsidRPr="00CD090E" w:rsidRDefault="007B7734" w:rsidP="00940FFE">
      <w:pPr>
        <w:pStyle w:val="NoSpacing"/>
        <w:spacing w:line="360" w:lineRule="auto"/>
        <w:ind w:left="720"/>
        <w:rPr>
          <w:rFonts w:ascii="Arial" w:eastAsia="Times New Roman" w:hAnsi="Arial" w:cs="Arial"/>
          <w:b/>
          <w:bCs/>
          <w:lang w:eastAsia="en-GB"/>
        </w:rPr>
      </w:pPr>
      <w:r w:rsidRPr="00CD090E">
        <w:rPr>
          <w:rFonts w:ascii="Arial" w:eastAsia="Times New Roman" w:hAnsi="Arial" w:cs="Arial"/>
          <w:lang w:eastAsia="en-GB"/>
        </w:rPr>
        <w:t>Adults with Incapacity (AWI) cases</w:t>
      </w:r>
      <w:r w:rsidR="00D66BA7" w:rsidRPr="00CD090E">
        <w:rPr>
          <w:rFonts w:ascii="Arial" w:eastAsia="Times New Roman" w:hAnsi="Arial" w:cs="Arial"/>
          <w:lang w:eastAsia="en-GB"/>
        </w:rPr>
        <w:t xml:space="preserve"> </w:t>
      </w:r>
      <w:r w:rsidRPr="00CD090E">
        <w:rPr>
          <w:rFonts w:ascii="Arial" w:eastAsia="Times New Roman" w:hAnsi="Arial" w:cs="Arial"/>
          <w:lang w:eastAsia="en-GB"/>
        </w:rPr>
        <w:t xml:space="preserve">and proceedings before the Mental Health Tribunal </w:t>
      </w:r>
      <w:r w:rsidR="00D66BA7" w:rsidRPr="00CD090E">
        <w:rPr>
          <w:rFonts w:ascii="Arial" w:eastAsia="Times New Roman" w:hAnsi="Arial" w:cs="Arial"/>
          <w:lang w:eastAsia="en-GB"/>
        </w:rPr>
        <w:t xml:space="preserve">for </w:t>
      </w:r>
      <w:r w:rsidRPr="00CD090E">
        <w:rPr>
          <w:rFonts w:ascii="Arial" w:eastAsia="Times New Roman" w:hAnsi="Arial" w:cs="Arial"/>
          <w:lang w:eastAsia="en-GB"/>
        </w:rPr>
        <w:t xml:space="preserve">Scotland (MHTS) can be complex, nuanced and require an approach which reflects the seriousness of these proceedings. </w:t>
      </w:r>
      <w:r w:rsidR="003E32C6" w:rsidRPr="00CD090E">
        <w:rPr>
          <w:rFonts w:ascii="Arial" w:eastAsia="Times New Roman" w:hAnsi="Arial" w:cs="Arial"/>
          <w:lang w:eastAsia="en-GB"/>
        </w:rPr>
        <w:t xml:space="preserve">Training managers should </w:t>
      </w:r>
      <w:r w:rsidR="001A2083" w:rsidRPr="00CD090E">
        <w:rPr>
          <w:rFonts w:ascii="Arial" w:eastAsia="Times New Roman" w:hAnsi="Arial" w:cs="Arial"/>
          <w:lang w:eastAsia="en-GB"/>
        </w:rPr>
        <w:t xml:space="preserve">also </w:t>
      </w:r>
      <w:r w:rsidR="003E32C6" w:rsidRPr="00CD090E">
        <w:rPr>
          <w:rFonts w:ascii="Arial" w:eastAsia="Times New Roman" w:hAnsi="Arial" w:cs="Arial"/>
          <w:lang w:eastAsia="en-GB"/>
        </w:rPr>
        <w:t xml:space="preserve">ensure that when dealing with </w:t>
      </w:r>
      <w:r w:rsidR="00B62C11" w:rsidRPr="00CD090E">
        <w:rPr>
          <w:rFonts w:ascii="Arial" w:eastAsia="Times New Roman" w:hAnsi="Arial" w:cs="Arial"/>
          <w:lang w:eastAsia="en-GB"/>
        </w:rPr>
        <w:t xml:space="preserve">these </w:t>
      </w:r>
      <w:proofErr w:type="gramStart"/>
      <w:r w:rsidR="00B62C11" w:rsidRPr="00CD090E">
        <w:rPr>
          <w:rFonts w:ascii="Arial" w:eastAsia="Times New Roman" w:hAnsi="Arial" w:cs="Arial"/>
          <w:lang w:eastAsia="en-GB"/>
        </w:rPr>
        <w:t>matters</w:t>
      </w:r>
      <w:proofErr w:type="gramEnd"/>
      <w:r w:rsidR="003E32C6" w:rsidRPr="00CD090E">
        <w:rPr>
          <w:rFonts w:ascii="Arial" w:eastAsia="Times New Roman" w:hAnsi="Arial" w:cs="Arial"/>
          <w:lang w:eastAsia="en-GB"/>
        </w:rPr>
        <w:t xml:space="preserve"> trainee solicitors are appreciat</w:t>
      </w:r>
      <w:r w:rsidR="00B62C11" w:rsidRPr="00CD090E">
        <w:rPr>
          <w:rFonts w:ascii="Arial" w:eastAsia="Times New Roman" w:hAnsi="Arial" w:cs="Arial"/>
          <w:lang w:eastAsia="en-GB"/>
        </w:rPr>
        <w:t>iv</w:t>
      </w:r>
      <w:r w:rsidR="003E32C6" w:rsidRPr="00CD090E">
        <w:rPr>
          <w:rFonts w:ascii="Arial" w:eastAsia="Times New Roman" w:hAnsi="Arial" w:cs="Arial"/>
          <w:lang w:eastAsia="en-GB"/>
        </w:rPr>
        <w:t>e of the needs, complexity, and vulnerability of clients with mental health and disability issues as well as legal matters.</w:t>
      </w:r>
    </w:p>
    <w:p w14:paraId="15D7C573" w14:textId="4BDAB80D" w:rsidR="00692B91" w:rsidRPr="00CD090E" w:rsidRDefault="00692B91" w:rsidP="00940FFE">
      <w:pPr>
        <w:pStyle w:val="NoSpacing"/>
        <w:spacing w:line="360" w:lineRule="auto"/>
        <w:ind w:left="720"/>
        <w:rPr>
          <w:rFonts w:ascii="Arial" w:eastAsia="Times New Roman" w:hAnsi="Arial" w:cs="Arial"/>
          <w:lang w:eastAsia="en-GB"/>
        </w:rPr>
      </w:pPr>
    </w:p>
    <w:p w14:paraId="0CA91FDB" w14:textId="1BBEC236" w:rsidR="00692B91" w:rsidRPr="00CD090E" w:rsidRDefault="00692B91" w:rsidP="00940FFE">
      <w:pPr>
        <w:pStyle w:val="NoSpacing"/>
        <w:spacing w:line="360" w:lineRule="auto"/>
        <w:ind w:left="720"/>
        <w:rPr>
          <w:rFonts w:ascii="Arial" w:eastAsia="Times New Roman" w:hAnsi="Arial" w:cs="Arial"/>
          <w:lang w:eastAsia="en-GB"/>
        </w:rPr>
      </w:pPr>
      <w:r w:rsidRPr="00CD090E">
        <w:rPr>
          <w:rFonts w:ascii="Arial" w:eastAsia="Times New Roman" w:hAnsi="Arial" w:cs="Arial"/>
          <w:lang w:eastAsia="en-GB"/>
        </w:rPr>
        <w:t xml:space="preserve">Trainee solicitors are not normally be permitted to observe more than four hearings at the MHTS in a </w:t>
      </w:r>
      <w:proofErr w:type="gramStart"/>
      <w:r w:rsidR="00322F02">
        <w:rPr>
          <w:rFonts w:ascii="Arial" w:eastAsia="Times New Roman" w:hAnsi="Arial" w:cs="Arial"/>
          <w:lang w:eastAsia="en-GB"/>
        </w:rPr>
        <w:t>12</w:t>
      </w:r>
      <w:r w:rsidR="00322F02" w:rsidRPr="00CD090E">
        <w:rPr>
          <w:rFonts w:ascii="Arial" w:eastAsia="Times New Roman" w:hAnsi="Arial" w:cs="Arial"/>
          <w:lang w:eastAsia="en-GB"/>
        </w:rPr>
        <w:t xml:space="preserve"> </w:t>
      </w:r>
      <w:r w:rsidRPr="00CD090E">
        <w:rPr>
          <w:rFonts w:ascii="Arial" w:eastAsia="Times New Roman" w:hAnsi="Arial" w:cs="Arial"/>
          <w:lang w:eastAsia="en-GB"/>
        </w:rPr>
        <w:t>month</w:t>
      </w:r>
      <w:proofErr w:type="gramEnd"/>
      <w:r w:rsidRPr="00CD090E">
        <w:rPr>
          <w:rFonts w:ascii="Arial" w:eastAsia="Times New Roman" w:hAnsi="Arial" w:cs="Arial"/>
          <w:lang w:eastAsia="en-GB"/>
        </w:rPr>
        <w:t xml:space="preserve"> period. We would recommend to training managers that trainees should observe in the MHTS prior to appearance regardless of whether they meet, or have met, the wider sitting in requirements for admission as a solicitor. We </w:t>
      </w:r>
      <w:r w:rsidRPr="00CD090E">
        <w:rPr>
          <w:rFonts w:ascii="Arial" w:eastAsia="Times New Roman" w:hAnsi="Arial" w:cs="Arial"/>
          <w:lang w:eastAsia="en-GB"/>
        </w:rPr>
        <w:lastRenderedPageBreak/>
        <w:t>would recommend training managers consider specialist preparation and training in these areas.</w:t>
      </w:r>
    </w:p>
    <w:p w14:paraId="7EDC1CCF" w14:textId="77777777" w:rsidR="005668EF" w:rsidRDefault="005668EF" w:rsidP="00331F86">
      <w:pPr>
        <w:pStyle w:val="NoSpacing"/>
        <w:spacing w:line="360" w:lineRule="auto"/>
        <w:rPr>
          <w:rFonts w:ascii="Arial" w:eastAsia="Times New Roman" w:hAnsi="Arial" w:cs="Arial"/>
          <w:b/>
          <w:bCs/>
          <w:lang w:eastAsia="en-GB"/>
        </w:rPr>
      </w:pPr>
    </w:p>
    <w:p w14:paraId="20D3A311" w14:textId="002D4BFE" w:rsidR="00692B91" w:rsidRPr="00CD090E" w:rsidRDefault="00692B91" w:rsidP="00940FFE">
      <w:pPr>
        <w:pStyle w:val="NoSpacing"/>
        <w:numPr>
          <w:ilvl w:val="0"/>
          <w:numId w:val="6"/>
        </w:numPr>
        <w:spacing w:line="360" w:lineRule="auto"/>
        <w:rPr>
          <w:rFonts w:ascii="Arial" w:eastAsia="Times New Roman" w:hAnsi="Arial" w:cs="Arial"/>
          <w:b/>
          <w:bCs/>
          <w:lang w:eastAsia="en-GB"/>
        </w:rPr>
      </w:pPr>
      <w:r w:rsidRPr="00CD090E">
        <w:rPr>
          <w:rFonts w:ascii="Arial" w:eastAsia="Times New Roman" w:hAnsi="Arial" w:cs="Arial"/>
          <w:b/>
          <w:bCs/>
          <w:lang w:eastAsia="en-GB"/>
        </w:rPr>
        <w:t>Other relevant Society guidance</w:t>
      </w:r>
    </w:p>
    <w:p w14:paraId="04F93983" w14:textId="77777777" w:rsidR="00692B91" w:rsidRPr="00CD090E" w:rsidRDefault="00692B91" w:rsidP="00940FFE">
      <w:pPr>
        <w:pStyle w:val="NoSpacing"/>
        <w:spacing w:line="360" w:lineRule="auto"/>
        <w:rPr>
          <w:rFonts w:ascii="Arial" w:eastAsia="Times New Roman" w:hAnsi="Arial" w:cs="Arial"/>
          <w:b/>
          <w:bCs/>
          <w:lang w:eastAsia="en-GB"/>
        </w:rPr>
      </w:pPr>
    </w:p>
    <w:p w14:paraId="04A0795A" w14:textId="7CB8B1F4" w:rsidR="009373CF" w:rsidRPr="00CD090E" w:rsidRDefault="00692B91" w:rsidP="00940FFE">
      <w:pPr>
        <w:pStyle w:val="NoSpacing"/>
        <w:spacing w:line="360" w:lineRule="auto"/>
        <w:ind w:left="720"/>
        <w:rPr>
          <w:rFonts w:ascii="Arial" w:eastAsia="Times New Roman" w:hAnsi="Arial" w:cs="Arial"/>
          <w:lang w:eastAsia="en-GB"/>
        </w:rPr>
      </w:pPr>
      <w:r w:rsidRPr="00CD090E">
        <w:rPr>
          <w:rFonts w:ascii="Arial" w:eastAsia="Times New Roman" w:hAnsi="Arial" w:cs="Arial"/>
          <w:lang w:eastAsia="en-GB"/>
        </w:rPr>
        <w:t xml:space="preserve">It is recommended that Training </w:t>
      </w:r>
      <w:r w:rsidR="00993FC5" w:rsidRPr="00CD090E">
        <w:rPr>
          <w:rFonts w:ascii="Arial" w:eastAsia="Times New Roman" w:hAnsi="Arial" w:cs="Arial"/>
          <w:lang w:eastAsia="en-GB"/>
        </w:rPr>
        <w:t xml:space="preserve">Managers consider the following </w:t>
      </w:r>
      <w:r w:rsidR="009373CF" w:rsidRPr="00CD090E">
        <w:rPr>
          <w:rFonts w:ascii="Arial" w:eastAsia="Times New Roman" w:hAnsi="Arial" w:cs="Arial"/>
          <w:lang w:eastAsia="en-GB"/>
        </w:rPr>
        <w:t xml:space="preserve">Society rules, regulations and guidance in conjunction with this </w:t>
      </w:r>
      <w:r w:rsidR="007F4A15">
        <w:rPr>
          <w:rFonts w:ascii="Arial" w:eastAsia="Times New Roman" w:hAnsi="Arial" w:cs="Arial"/>
          <w:lang w:eastAsia="en-GB"/>
        </w:rPr>
        <w:t>advice and information</w:t>
      </w:r>
      <w:r w:rsidR="009373CF" w:rsidRPr="00CD090E">
        <w:rPr>
          <w:rFonts w:ascii="Arial" w:eastAsia="Times New Roman" w:hAnsi="Arial" w:cs="Arial"/>
          <w:lang w:eastAsia="en-GB"/>
        </w:rPr>
        <w:t>:</w:t>
      </w:r>
    </w:p>
    <w:p w14:paraId="7E20A4B4" w14:textId="77777777" w:rsidR="007070A8" w:rsidRPr="00CD090E" w:rsidRDefault="007070A8" w:rsidP="00940FFE">
      <w:pPr>
        <w:pStyle w:val="NoSpacing"/>
        <w:spacing w:line="360" w:lineRule="auto"/>
        <w:ind w:left="720"/>
        <w:rPr>
          <w:rFonts w:ascii="Arial" w:eastAsia="Times New Roman" w:hAnsi="Arial" w:cs="Arial"/>
          <w:lang w:eastAsia="en-GB"/>
        </w:rPr>
      </w:pPr>
    </w:p>
    <w:p w14:paraId="591CFAFB" w14:textId="6843B85A" w:rsidR="000D37CE" w:rsidRPr="00CD090E" w:rsidRDefault="008130AA" w:rsidP="00940FFE">
      <w:pPr>
        <w:pStyle w:val="NoSpacing"/>
        <w:numPr>
          <w:ilvl w:val="1"/>
          <w:numId w:val="19"/>
        </w:numPr>
        <w:spacing w:line="360" w:lineRule="auto"/>
        <w:rPr>
          <w:rFonts w:ascii="Arial" w:eastAsia="Times New Roman" w:hAnsi="Arial" w:cs="Arial"/>
          <w:lang w:eastAsia="en-GB"/>
        </w:rPr>
      </w:pPr>
      <w:hyperlink r:id="rId13" w:history="1">
        <w:r w:rsidR="007070A8" w:rsidRPr="00CD090E">
          <w:rPr>
            <w:rStyle w:val="Hyperlink"/>
            <w:rFonts w:ascii="Arial" w:hAnsi="Arial" w:cs="Arial"/>
          </w:rPr>
          <w:t>The Admission as Solicitor (Scotland) Regulations 2019</w:t>
        </w:r>
      </w:hyperlink>
      <w:r w:rsidR="007070A8" w:rsidRPr="00CD090E">
        <w:rPr>
          <w:rFonts w:ascii="Arial" w:hAnsi="Arial" w:cs="Arial"/>
        </w:rPr>
        <w:t xml:space="preserve"> </w:t>
      </w:r>
    </w:p>
    <w:p w14:paraId="505210F0" w14:textId="1EDDC135" w:rsidR="000D37CE" w:rsidRPr="00CD090E" w:rsidRDefault="008130AA" w:rsidP="00940FFE">
      <w:pPr>
        <w:pStyle w:val="NoSpacing"/>
        <w:numPr>
          <w:ilvl w:val="1"/>
          <w:numId w:val="19"/>
        </w:numPr>
        <w:spacing w:line="360" w:lineRule="auto"/>
        <w:rPr>
          <w:rFonts w:ascii="Arial" w:eastAsia="Times New Roman" w:hAnsi="Arial" w:cs="Arial"/>
          <w:lang w:eastAsia="en-GB"/>
        </w:rPr>
      </w:pPr>
      <w:hyperlink r:id="rId14" w:history="1">
        <w:r w:rsidR="000D37CE" w:rsidRPr="00CD090E">
          <w:rPr>
            <w:rStyle w:val="Hyperlink"/>
            <w:rFonts w:ascii="Arial" w:hAnsi="Arial" w:cs="Arial"/>
          </w:rPr>
          <w:t>The Guidance notes for training manager</w:t>
        </w:r>
      </w:hyperlink>
      <w:r w:rsidR="000D37CE" w:rsidRPr="00CD090E">
        <w:rPr>
          <w:rFonts w:ascii="Arial" w:hAnsi="Arial" w:cs="Arial"/>
        </w:rPr>
        <w:t xml:space="preserve"> </w:t>
      </w:r>
    </w:p>
    <w:p w14:paraId="3C49E09A" w14:textId="64CD8678" w:rsidR="007C1B2F" w:rsidRPr="00CD090E" w:rsidRDefault="008130AA" w:rsidP="00940FFE">
      <w:pPr>
        <w:pStyle w:val="NoSpacing"/>
        <w:numPr>
          <w:ilvl w:val="1"/>
          <w:numId w:val="19"/>
        </w:numPr>
        <w:spacing w:line="360" w:lineRule="auto"/>
        <w:rPr>
          <w:rFonts w:ascii="Arial" w:eastAsia="Times New Roman" w:hAnsi="Arial" w:cs="Arial"/>
          <w:lang w:eastAsia="en-GB"/>
        </w:rPr>
      </w:pPr>
      <w:hyperlink r:id="rId15" w:history="1">
        <w:r w:rsidR="007C1B2F" w:rsidRPr="00CD090E">
          <w:rPr>
            <w:rStyle w:val="Hyperlink"/>
            <w:rFonts w:ascii="Arial" w:hAnsi="Arial" w:cs="Arial"/>
          </w:rPr>
          <w:t>Guidance notes on the fit and proper person requirements for admission as a solicitor</w:t>
        </w:r>
      </w:hyperlink>
    </w:p>
    <w:p w14:paraId="4E742047" w14:textId="3255C97D" w:rsidR="00B67D04" w:rsidRPr="00CD090E" w:rsidRDefault="008130AA" w:rsidP="00940FFE">
      <w:pPr>
        <w:pStyle w:val="NoSpacing"/>
        <w:numPr>
          <w:ilvl w:val="1"/>
          <w:numId w:val="19"/>
        </w:numPr>
        <w:spacing w:line="360" w:lineRule="auto"/>
        <w:rPr>
          <w:rFonts w:ascii="Arial" w:eastAsia="Times New Roman" w:hAnsi="Arial" w:cs="Arial"/>
          <w:lang w:eastAsia="en-GB"/>
        </w:rPr>
      </w:pPr>
      <w:hyperlink r:id="rId16" w:history="1">
        <w:r w:rsidR="00B67D04" w:rsidRPr="00CD090E">
          <w:rPr>
            <w:rStyle w:val="Hyperlink"/>
            <w:rFonts w:ascii="Arial" w:hAnsi="Arial" w:cs="Arial"/>
          </w:rPr>
          <w:t>The Law Society of Scotland Practice Rules 2011</w:t>
        </w:r>
      </w:hyperlink>
      <w:r w:rsidR="00B67D04" w:rsidRPr="00CD090E">
        <w:rPr>
          <w:rFonts w:ascii="Arial" w:hAnsi="Arial" w:cs="Arial"/>
        </w:rPr>
        <w:t xml:space="preserve"> </w:t>
      </w:r>
    </w:p>
    <w:p w14:paraId="1DA877F0" w14:textId="77777777" w:rsidR="00B31ED5" w:rsidRPr="00CD090E" w:rsidRDefault="008130AA" w:rsidP="00940FFE">
      <w:pPr>
        <w:pStyle w:val="NoSpacing"/>
        <w:numPr>
          <w:ilvl w:val="1"/>
          <w:numId w:val="19"/>
        </w:numPr>
        <w:spacing w:line="360" w:lineRule="auto"/>
        <w:rPr>
          <w:rFonts w:ascii="Arial" w:eastAsia="Times New Roman" w:hAnsi="Arial" w:cs="Arial"/>
          <w:lang w:eastAsia="en-GB"/>
        </w:rPr>
      </w:pPr>
      <w:hyperlink r:id="rId17" w:history="1">
        <w:r w:rsidR="00B31ED5" w:rsidRPr="00CD090E">
          <w:rPr>
            <w:rStyle w:val="Hyperlink"/>
            <w:rFonts w:ascii="Arial" w:hAnsi="Arial" w:cs="Arial"/>
          </w:rPr>
          <w:t>Applying for admission as a trainee</w:t>
        </w:r>
      </w:hyperlink>
    </w:p>
    <w:p w14:paraId="201F7F47" w14:textId="20DE5B31" w:rsidR="00B31ED5" w:rsidRPr="00CD090E" w:rsidRDefault="008130AA" w:rsidP="00940FFE">
      <w:pPr>
        <w:pStyle w:val="NoSpacing"/>
        <w:numPr>
          <w:ilvl w:val="1"/>
          <w:numId w:val="19"/>
        </w:numPr>
        <w:spacing w:line="360" w:lineRule="auto"/>
        <w:rPr>
          <w:rFonts w:ascii="Arial" w:eastAsia="Times New Roman" w:hAnsi="Arial" w:cs="Arial"/>
          <w:lang w:eastAsia="en-GB"/>
        </w:rPr>
      </w:pPr>
      <w:hyperlink r:id="rId18" w:history="1">
        <w:r w:rsidR="00464D57" w:rsidRPr="00CD090E">
          <w:rPr>
            <w:rStyle w:val="Hyperlink"/>
            <w:rFonts w:ascii="Arial" w:eastAsia="Times New Roman" w:hAnsi="Arial" w:cs="Arial"/>
            <w:lang w:eastAsia="en-GB"/>
          </w:rPr>
          <w:t>Remote supervision hints and tips</w:t>
        </w:r>
      </w:hyperlink>
    </w:p>
    <w:p w14:paraId="4FDF2DD4" w14:textId="39A2CEE4" w:rsidR="00785A0B" w:rsidRPr="00CD090E" w:rsidRDefault="00785A0B" w:rsidP="00940FFE">
      <w:pPr>
        <w:pStyle w:val="NoSpacing"/>
        <w:spacing w:line="360" w:lineRule="auto"/>
        <w:ind w:left="720"/>
        <w:rPr>
          <w:rFonts w:ascii="Arial" w:eastAsia="Times New Roman" w:hAnsi="Arial" w:cs="Arial"/>
          <w:lang w:eastAsia="en-GB"/>
        </w:rPr>
      </w:pPr>
    </w:p>
    <w:p w14:paraId="4C6D7BE8" w14:textId="095B3FC8" w:rsidR="00AE2106" w:rsidRPr="00CD090E" w:rsidRDefault="007C1B2F">
      <w:pPr>
        <w:pStyle w:val="NoSpacing"/>
        <w:spacing w:line="360" w:lineRule="auto"/>
        <w:rPr>
          <w:rFonts w:ascii="Arial" w:eastAsia="Times New Roman" w:hAnsi="Arial" w:cs="Arial"/>
          <w:i/>
          <w:iCs/>
          <w:lang w:eastAsia="en-GB"/>
        </w:rPr>
      </w:pPr>
      <w:r w:rsidRPr="00CD090E">
        <w:rPr>
          <w:rFonts w:ascii="Arial" w:eastAsia="Times New Roman" w:hAnsi="Arial" w:cs="Arial"/>
          <w:i/>
          <w:iCs/>
          <w:lang w:eastAsia="en-GB"/>
        </w:rPr>
        <w:t xml:space="preserve">This </w:t>
      </w:r>
      <w:r w:rsidR="00017D2D">
        <w:rPr>
          <w:rFonts w:ascii="Arial" w:eastAsia="Times New Roman" w:hAnsi="Arial" w:cs="Arial"/>
          <w:i/>
          <w:iCs/>
          <w:lang w:eastAsia="en-GB"/>
        </w:rPr>
        <w:t xml:space="preserve">advice </w:t>
      </w:r>
      <w:r w:rsidR="0081661E" w:rsidRPr="00CD090E">
        <w:rPr>
          <w:rFonts w:ascii="Arial" w:eastAsia="Times New Roman" w:hAnsi="Arial" w:cs="Arial"/>
          <w:i/>
          <w:iCs/>
          <w:lang w:eastAsia="en-GB"/>
        </w:rPr>
        <w:t>was last reviewed on</w:t>
      </w:r>
      <w:r w:rsidR="00975ADD">
        <w:rPr>
          <w:rFonts w:ascii="Arial" w:eastAsia="Times New Roman" w:hAnsi="Arial" w:cs="Arial"/>
          <w:i/>
          <w:iCs/>
          <w:lang w:eastAsia="en-GB"/>
        </w:rPr>
        <w:t xml:space="preserve"> </w:t>
      </w:r>
      <w:r w:rsidR="00F74C87">
        <w:rPr>
          <w:rFonts w:ascii="Arial" w:eastAsia="Times New Roman" w:hAnsi="Arial" w:cs="Arial"/>
          <w:i/>
          <w:iCs/>
          <w:lang w:eastAsia="en-GB"/>
        </w:rPr>
        <w:t xml:space="preserve">11th </w:t>
      </w:r>
      <w:r w:rsidR="00017D2D">
        <w:rPr>
          <w:rFonts w:ascii="Arial" w:eastAsia="Times New Roman" w:hAnsi="Arial" w:cs="Arial"/>
          <w:i/>
          <w:iCs/>
          <w:lang w:eastAsia="en-GB"/>
        </w:rPr>
        <w:t>Aug</w:t>
      </w:r>
      <w:bookmarkStart w:id="2" w:name="_GoBack"/>
      <w:bookmarkEnd w:id="2"/>
      <w:r w:rsidR="00017D2D">
        <w:rPr>
          <w:rFonts w:ascii="Arial" w:eastAsia="Times New Roman" w:hAnsi="Arial" w:cs="Arial"/>
          <w:i/>
          <w:iCs/>
          <w:lang w:eastAsia="en-GB"/>
        </w:rPr>
        <w:t>ust</w:t>
      </w:r>
      <w:r w:rsidR="00975ADD">
        <w:rPr>
          <w:rFonts w:ascii="Arial" w:eastAsia="Times New Roman" w:hAnsi="Arial" w:cs="Arial"/>
          <w:i/>
          <w:iCs/>
          <w:lang w:eastAsia="en-GB"/>
        </w:rPr>
        <w:t xml:space="preserve"> 2022.</w:t>
      </w:r>
    </w:p>
    <w:sectPr w:rsidR="00AE2106" w:rsidRPr="00CD09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4216B"/>
    <w:multiLevelType w:val="multilevel"/>
    <w:tmpl w:val="9E0809E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73C68"/>
    <w:multiLevelType w:val="multilevel"/>
    <w:tmpl w:val="45D203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A7233CD"/>
    <w:multiLevelType w:val="hybridMultilevel"/>
    <w:tmpl w:val="00482306"/>
    <w:lvl w:ilvl="0" w:tplc="370C13A6">
      <w:start w:val="1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FDB5EF5"/>
    <w:multiLevelType w:val="hybridMultilevel"/>
    <w:tmpl w:val="82649B86"/>
    <w:lvl w:ilvl="0" w:tplc="FFFFFFFF">
      <w:start w:val="1"/>
      <w:numFmt w:val="decimal"/>
      <w:lvlText w:val="%1."/>
      <w:lvlJc w:val="left"/>
      <w:pPr>
        <w:ind w:left="720" w:hanging="360"/>
      </w:pPr>
      <w:rPr>
        <w:rFonts w:asciiTheme="minorHAnsi" w:eastAsiaTheme="minorHAnsi" w:hAnsiTheme="minorHAnsi" w:cstheme="minorBidi" w:hint="default"/>
        <w:b w:val="0"/>
        <w:color w:val="auto"/>
        <w:sz w:val="22"/>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E51CE3"/>
    <w:multiLevelType w:val="hybridMultilevel"/>
    <w:tmpl w:val="52146356"/>
    <w:lvl w:ilvl="0" w:tplc="D3F62198">
      <w:start w:val="1"/>
      <w:numFmt w:val="decimal"/>
      <w:lvlText w:val="%1."/>
      <w:lvlJc w:val="left"/>
      <w:pPr>
        <w:ind w:left="720" w:hanging="360"/>
      </w:pPr>
      <w:rPr>
        <w:rFonts w:asciiTheme="minorHAnsi" w:eastAsiaTheme="minorHAnsi" w:hAnsiTheme="minorHAnsi" w:cstheme="minorBidi" w:hint="default"/>
        <w:b w:val="0"/>
        <w:color w:val="auto"/>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6F216C5"/>
    <w:multiLevelType w:val="hybridMultilevel"/>
    <w:tmpl w:val="426EEFD0"/>
    <w:lvl w:ilvl="0" w:tplc="3F1A1D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C39C9"/>
    <w:multiLevelType w:val="hybridMultilevel"/>
    <w:tmpl w:val="1C2E90AE"/>
    <w:lvl w:ilvl="0" w:tplc="D3F62198">
      <w:start w:val="1"/>
      <w:numFmt w:val="decimal"/>
      <w:lvlText w:val="%1."/>
      <w:lvlJc w:val="left"/>
      <w:pPr>
        <w:ind w:left="720" w:hanging="360"/>
      </w:pPr>
      <w:rPr>
        <w:rFonts w:asciiTheme="minorHAnsi" w:eastAsiaTheme="minorHAnsi" w:hAnsiTheme="minorHAnsi" w:cstheme="minorBidi" w:hint="default"/>
        <w:b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0E7E6E"/>
    <w:multiLevelType w:val="multilevel"/>
    <w:tmpl w:val="17EC1E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5E1D80"/>
    <w:multiLevelType w:val="multilevel"/>
    <w:tmpl w:val="EE8AD5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2C5F7D"/>
    <w:multiLevelType w:val="hybridMultilevel"/>
    <w:tmpl w:val="DDAC8A0C"/>
    <w:lvl w:ilvl="0" w:tplc="BFB89D7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1F3F61"/>
    <w:multiLevelType w:val="hybridMultilevel"/>
    <w:tmpl w:val="AA7E23C6"/>
    <w:lvl w:ilvl="0" w:tplc="08090003">
      <w:start w:val="1"/>
      <w:numFmt w:val="bullet"/>
      <w:lvlText w:val="o"/>
      <w:lvlJc w:val="left"/>
      <w:pPr>
        <w:ind w:left="1211" w:hanging="360"/>
      </w:pPr>
      <w:rPr>
        <w:rFonts w:ascii="Courier New" w:hAnsi="Courier New" w:cs="Courier New"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4AED3DAE"/>
    <w:multiLevelType w:val="multilevel"/>
    <w:tmpl w:val="F8F80B1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D877615"/>
    <w:multiLevelType w:val="hybridMultilevel"/>
    <w:tmpl w:val="10421908"/>
    <w:lvl w:ilvl="0" w:tplc="370C13A6">
      <w:start w:val="1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7B7B04"/>
    <w:multiLevelType w:val="hybridMultilevel"/>
    <w:tmpl w:val="FB465B8C"/>
    <w:lvl w:ilvl="0" w:tplc="77E4ED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1E7970"/>
    <w:multiLevelType w:val="hybridMultilevel"/>
    <w:tmpl w:val="81AADE6E"/>
    <w:lvl w:ilvl="0" w:tplc="D3F62198">
      <w:start w:val="1"/>
      <w:numFmt w:val="decimal"/>
      <w:lvlText w:val="%1."/>
      <w:lvlJc w:val="left"/>
      <w:pPr>
        <w:ind w:left="720" w:hanging="360"/>
      </w:pPr>
      <w:rPr>
        <w:rFonts w:asciiTheme="minorHAnsi" w:eastAsiaTheme="minorHAnsi" w:hAnsiTheme="minorHAnsi" w:cstheme="minorBidi" w:hint="default"/>
        <w:b w:val="0"/>
        <w:color w:val="auto"/>
        <w:sz w:val="22"/>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E73336"/>
    <w:multiLevelType w:val="multilevel"/>
    <w:tmpl w:val="AA54032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8291D9F"/>
    <w:multiLevelType w:val="hybridMultilevel"/>
    <w:tmpl w:val="2CF88A1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7A9C7F38"/>
    <w:multiLevelType w:val="multilevel"/>
    <w:tmpl w:val="A42CA5A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FB46F20"/>
    <w:multiLevelType w:val="hybridMultilevel"/>
    <w:tmpl w:val="EB8298F4"/>
    <w:lvl w:ilvl="0" w:tplc="2CA05D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8"/>
  </w:num>
  <w:num w:numId="3">
    <w:abstractNumId w:val="5"/>
  </w:num>
  <w:num w:numId="4">
    <w:abstractNumId w:val="9"/>
  </w:num>
  <w:num w:numId="5">
    <w:abstractNumId w:val="6"/>
  </w:num>
  <w:num w:numId="6">
    <w:abstractNumId w:val="14"/>
  </w:num>
  <w:num w:numId="7">
    <w:abstractNumId w:val="10"/>
  </w:num>
  <w:num w:numId="8">
    <w:abstractNumId w:val="0"/>
  </w:num>
  <w:num w:numId="9">
    <w:abstractNumId w:val="4"/>
  </w:num>
  <w:num w:numId="10">
    <w:abstractNumId w:val="2"/>
  </w:num>
  <w:num w:numId="11">
    <w:abstractNumId w:val="11"/>
  </w:num>
  <w:num w:numId="12">
    <w:abstractNumId w:val="8"/>
  </w:num>
  <w:num w:numId="13">
    <w:abstractNumId w:val="1"/>
  </w:num>
  <w:num w:numId="14">
    <w:abstractNumId w:val="7"/>
  </w:num>
  <w:num w:numId="15">
    <w:abstractNumId w:val="15"/>
  </w:num>
  <w:num w:numId="16">
    <w:abstractNumId w:val="17"/>
  </w:num>
  <w:num w:numId="17">
    <w:abstractNumId w:val="13"/>
  </w:num>
  <w:num w:numId="18">
    <w:abstractNumId w:val="1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DC2"/>
    <w:rsid w:val="00006C83"/>
    <w:rsid w:val="00011584"/>
    <w:rsid w:val="00017D2D"/>
    <w:rsid w:val="00021C77"/>
    <w:rsid w:val="0003494A"/>
    <w:rsid w:val="00036CEA"/>
    <w:rsid w:val="000453FA"/>
    <w:rsid w:val="00053AAA"/>
    <w:rsid w:val="00053B46"/>
    <w:rsid w:val="000628E6"/>
    <w:rsid w:val="000645B4"/>
    <w:rsid w:val="000902D5"/>
    <w:rsid w:val="00090655"/>
    <w:rsid w:val="000B4BC9"/>
    <w:rsid w:val="000C358C"/>
    <w:rsid w:val="000D2898"/>
    <w:rsid w:val="000D37CE"/>
    <w:rsid w:val="000E0457"/>
    <w:rsid w:val="000F3D72"/>
    <w:rsid w:val="000F7756"/>
    <w:rsid w:val="00100E60"/>
    <w:rsid w:val="00115BFD"/>
    <w:rsid w:val="001177A3"/>
    <w:rsid w:val="00122E66"/>
    <w:rsid w:val="001440D1"/>
    <w:rsid w:val="001614CC"/>
    <w:rsid w:val="0016399F"/>
    <w:rsid w:val="0016400F"/>
    <w:rsid w:val="00170C8E"/>
    <w:rsid w:val="00173EEA"/>
    <w:rsid w:val="0017485C"/>
    <w:rsid w:val="001760E9"/>
    <w:rsid w:val="00176265"/>
    <w:rsid w:val="001903A6"/>
    <w:rsid w:val="00193001"/>
    <w:rsid w:val="00194701"/>
    <w:rsid w:val="00196C65"/>
    <w:rsid w:val="001A2083"/>
    <w:rsid w:val="001B008C"/>
    <w:rsid w:val="001F4964"/>
    <w:rsid w:val="00202DAB"/>
    <w:rsid w:val="00222C0C"/>
    <w:rsid w:val="00231430"/>
    <w:rsid w:val="00250FDB"/>
    <w:rsid w:val="002C448A"/>
    <w:rsid w:val="002C70E8"/>
    <w:rsid w:val="002D7A21"/>
    <w:rsid w:val="0031140C"/>
    <w:rsid w:val="00311466"/>
    <w:rsid w:val="00322F02"/>
    <w:rsid w:val="00331F86"/>
    <w:rsid w:val="00332041"/>
    <w:rsid w:val="00352DAE"/>
    <w:rsid w:val="00363623"/>
    <w:rsid w:val="0036657A"/>
    <w:rsid w:val="003667AD"/>
    <w:rsid w:val="003913EA"/>
    <w:rsid w:val="003951F2"/>
    <w:rsid w:val="003B3B82"/>
    <w:rsid w:val="003B63CE"/>
    <w:rsid w:val="003B65D4"/>
    <w:rsid w:val="003D29F7"/>
    <w:rsid w:val="003D42C3"/>
    <w:rsid w:val="003E00EC"/>
    <w:rsid w:val="003E32C6"/>
    <w:rsid w:val="003E4F0B"/>
    <w:rsid w:val="003F54EB"/>
    <w:rsid w:val="003F64CE"/>
    <w:rsid w:val="00413E37"/>
    <w:rsid w:val="00422FF8"/>
    <w:rsid w:val="004238D6"/>
    <w:rsid w:val="0042549F"/>
    <w:rsid w:val="00453AE4"/>
    <w:rsid w:val="004621CF"/>
    <w:rsid w:val="00464D57"/>
    <w:rsid w:val="00467E82"/>
    <w:rsid w:val="00482EAD"/>
    <w:rsid w:val="004935CC"/>
    <w:rsid w:val="004A298F"/>
    <w:rsid w:val="004A4032"/>
    <w:rsid w:val="004D558F"/>
    <w:rsid w:val="004E3146"/>
    <w:rsid w:val="004F5D67"/>
    <w:rsid w:val="004F6390"/>
    <w:rsid w:val="004F78BD"/>
    <w:rsid w:val="00531416"/>
    <w:rsid w:val="00544484"/>
    <w:rsid w:val="00544B9A"/>
    <w:rsid w:val="005462C1"/>
    <w:rsid w:val="00546489"/>
    <w:rsid w:val="005527D6"/>
    <w:rsid w:val="005668EF"/>
    <w:rsid w:val="005750B6"/>
    <w:rsid w:val="00576C75"/>
    <w:rsid w:val="00581380"/>
    <w:rsid w:val="00581F87"/>
    <w:rsid w:val="0058454B"/>
    <w:rsid w:val="005A520A"/>
    <w:rsid w:val="005B2619"/>
    <w:rsid w:val="005C2C8E"/>
    <w:rsid w:val="005D1ED4"/>
    <w:rsid w:val="005D6E8B"/>
    <w:rsid w:val="005F3013"/>
    <w:rsid w:val="005F4EB7"/>
    <w:rsid w:val="00601A10"/>
    <w:rsid w:val="00606CAC"/>
    <w:rsid w:val="00615FA7"/>
    <w:rsid w:val="00636FE3"/>
    <w:rsid w:val="0065056B"/>
    <w:rsid w:val="00654A0F"/>
    <w:rsid w:val="006623AD"/>
    <w:rsid w:val="00692B91"/>
    <w:rsid w:val="006B0DF3"/>
    <w:rsid w:val="006B12D2"/>
    <w:rsid w:val="006C45B8"/>
    <w:rsid w:val="006C480B"/>
    <w:rsid w:val="006C5D08"/>
    <w:rsid w:val="006D3478"/>
    <w:rsid w:val="006F45A7"/>
    <w:rsid w:val="00704B0C"/>
    <w:rsid w:val="007070A8"/>
    <w:rsid w:val="0071304D"/>
    <w:rsid w:val="0071717B"/>
    <w:rsid w:val="00740385"/>
    <w:rsid w:val="007459D8"/>
    <w:rsid w:val="007758B4"/>
    <w:rsid w:val="00783F58"/>
    <w:rsid w:val="00785A0B"/>
    <w:rsid w:val="007951AB"/>
    <w:rsid w:val="00795CFB"/>
    <w:rsid w:val="0079666F"/>
    <w:rsid w:val="007B7734"/>
    <w:rsid w:val="007C1B2F"/>
    <w:rsid w:val="007C77B5"/>
    <w:rsid w:val="007D0A6B"/>
    <w:rsid w:val="007E4E0E"/>
    <w:rsid w:val="007E7750"/>
    <w:rsid w:val="007F4A15"/>
    <w:rsid w:val="007F6C09"/>
    <w:rsid w:val="008130AA"/>
    <w:rsid w:val="0081516C"/>
    <w:rsid w:val="0081661E"/>
    <w:rsid w:val="008247D3"/>
    <w:rsid w:val="008332B9"/>
    <w:rsid w:val="00863341"/>
    <w:rsid w:val="00864921"/>
    <w:rsid w:val="008654F6"/>
    <w:rsid w:val="00873BAD"/>
    <w:rsid w:val="008759C8"/>
    <w:rsid w:val="0088331F"/>
    <w:rsid w:val="00885B85"/>
    <w:rsid w:val="008903B9"/>
    <w:rsid w:val="008B657A"/>
    <w:rsid w:val="008E4B58"/>
    <w:rsid w:val="008E6CFA"/>
    <w:rsid w:val="008F6329"/>
    <w:rsid w:val="00904DB9"/>
    <w:rsid w:val="00905DC2"/>
    <w:rsid w:val="00911782"/>
    <w:rsid w:val="00913977"/>
    <w:rsid w:val="00913F36"/>
    <w:rsid w:val="00920053"/>
    <w:rsid w:val="009373CF"/>
    <w:rsid w:val="00940FFE"/>
    <w:rsid w:val="009438D6"/>
    <w:rsid w:val="00952F6A"/>
    <w:rsid w:val="00975ADD"/>
    <w:rsid w:val="00993FC5"/>
    <w:rsid w:val="009B08F4"/>
    <w:rsid w:val="009B3774"/>
    <w:rsid w:val="009C02AA"/>
    <w:rsid w:val="009C6B61"/>
    <w:rsid w:val="009D6BF2"/>
    <w:rsid w:val="009E64F9"/>
    <w:rsid w:val="00A21114"/>
    <w:rsid w:val="00A654BE"/>
    <w:rsid w:val="00A83F59"/>
    <w:rsid w:val="00A850F6"/>
    <w:rsid w:val="00AA1FCE"/>
    <w:rsid w:val="00AB43BA"/>
    <w:rsid w:val="00AB75D0"/>
    <w:rsid w:val="00AB7D04"/>
    <w:rsid w:val="00AC2D6D"/>
    <w:rsid w:val="00AD4016"/>
    <w:rsid w:val="00AE2106"/>
    <w:rsid w:val="00AE3AB8"/>
    <w:rsid w:val="00AE6D4F"/>
    <w:rsid w:val="00B0126E"/>
    <w:rsid w:val="00B05011"/>
    <w:rsid w:val="00B07C1D"/>
    <w:rsid w:val="00B12E82"/>
    <w:rsid w:val="00B2520C"/>
    <w:rsid w:val="00B31ED5"/>
    <w:rsid w:val="00B40FBB"/>
    <w:rsid w:val="00B62C11"/>
    <w:rsid w:val="00B67D04"/>
    <w:rsid w:val="00BA0883"/>
    <w:rsid w:val="00BA59E7"/>
    <w:rsid w:val="00BB7056"/>
    <w:rsid w:val="00BB78A0"/>
    <w:rsid w:val="00BC3428"/>
    <w:rsid w:val="00BE1418"/>
    <w:rsid w:val="00BF059B"/>
    <w:rsid w:val="00BF20D6"/>
    <w:rsid w:val="00BF3CDD"/>
    <w:rsid w:val="00C0021F"/>
    <w:rsid w:val="00C11614"/>
    <w:rsid w:val="00C132C3"/>
    <w:rsid w:val="00C17005"/>
    <w:rsid w:val="00C24013"/>
    <w:rsid w:val="00C35CAE"/>
    <w:rsid w:val="00C46F3B"/>
    <w:rsid w:val="00C531BD"/>
    <w:rsid w:val="00C63AB2"/>
    <w:rsid w:val="00C77C1C"/>
    <w:rsid w:val="00CB6E67"/>
    <w:rsid w:val="00CC585C"/>
    <w:rsid w:val="00CC763C"/>
    <w:rsid w:val="00CD090E"/>
    <w:rsid w:val="00CD608E"/>
    <w:rsid w:val="00CE3122"/>
    <w:rsid w:val="00D01C18"/>
    <w:rsid w:val="00D030DC"/>
    <w:rsid w:val="00D3234E"/>
    <w:rsid w:val="00D462E2"/>
    <w:rsid w:val="00D4643A"/>
    <w:rsid w:val="00D632BF"/>
    <w:rsid w:val="00D65C71"/>
    <w:rsid w:val="00D66BA7"/>
    <w:rsid w:val="00D764C6"/>
    <w:rsid w:val="00D8079A"/>
    <w:rsid w:val="00D82562"/>
    <w:rsid w:val="00D84AA5"/>
    <w:rsid w:val="00D8554A"/>
    <w:rsid w:val="00DC7457"/>
    <w:rsid w:val="00DD2853"/>
    <w:rsid w:val="00DF4A9B"/>
    <w:rsid w:val="00E174CB"/>
    <w:rsid w:val="00E2220E"/>
    <w:rsid w:val="00E245A7"/>
    <w:rsid w:val="00E30978"/>
    <w:rsid w:val="00E5586D"/>
    <w:rsid w:val="00E572C8"/>
    <w:rsid w:val="00E624F2"/>
    <w:rsid w:val="00E643CD"/>
    <w:rsid w:val="00E719A9"/>
    <w:rsid w:val="00EA5521"/>
    <w:rsid w:val="00EB5AFD"/>
    <w:rsid w:val="00EE7EF5"/>
    <w:rsid w:val="00EF5675"/>
    <w:rsid w:val="00F52EA1"/>
    <w:rsid w:val="00F5512D"/>
    <w:rsid w:val="00F661EB"/>
    <w:rsid w:val="00F737A1"/>
    <w:rsid w:val="00F74C87"/>
    <w:rsid w:val="00F76519"/>
    <w:rsid w:val="00F90CBA"/>
    <w:rsid w:val="00FB03B3"/>
    <w:rsid w:val="00FB1047"/>
    <w:rsid w:val="00FB4B8D"/>
    <w:rsid w:val="00FE0FC1"/>
    <w:rsid w:val="00FF7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7A52A"/>
  <w15:chartTrackingRefBased/>
  <w15:docId w15:val="{1EEE63E7-BB4F-4701-9DA7-F7B1972BA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AA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5DC2"/>
    <w:pPr>
      <w:spacing w:after="0" w:line="240" w:lineRule="auto"/>
    </w:pPr>
  </w:style>
  <w:style w:type="character" w:styleId="Hyperlink">
    <w:name w:val="Hyperlink"/>
    <w:basedOn w:val="DefaultParagraphFont"/>
    <w:uiPriority w:val="99"/>
    <w:unhideWhenUsed/>
    <w:rsid w:val="00467E82"/>
    <w:rPr>
      <w:color w:val="0563C1" w:themeColor="hyperlink"/>
      <w:u w:val="single"/>
    </w:rPr>
  </w:style>
  <w:style w:type="character" w:customStyle="1" w:styleId="UnresolvedMention1">
    <w:name w:val="Unresolved Mention1"/>
    <w:basedOn w:val="DefaultParagraphFont"/>
    <w:uiPriority w:val="99"/>
    <w:semiHidden/>
    <w:unhideWhenUsed/>
    <w:rsid w:val="00467E82"/>
    <w:rPr>
      <w:color w:val="605E5C"/>
      <w:shd w:val="clear" w:color="auto" w:fill="E1DFDD"/>
    </w:rPr>
  </w:style>
  <w:style w:type="paragraph" w:styleId="NormalWeb">
    <w:name w:val="Normal (Web)"/>
    <w:basedOn w:val="Normal"/>
    <w:uiPriority w:val="99"/>
    <w:semiHidden/>
    <w:unhideWhenUsed/>
    <w:rsid w:val="004D558F"/>
    <w:pPr>
      <w:spacing w:before="100" w:beforeAutospacing="1" w:after="100" w:afterAutospacing="1"/>
    </w:pPr>
    <w:rPr>
      <w:rFonts w:ascii="Times New Roman" w:hAnsi="Times New Roman"/>
      <w:lang w:eastAsia="en-GB"/>
    </w:rPr>
  </w:style>
  <w:style w:type="paragraph" w:styleId="ListParagraph">
    <w:name w:val="List Paragraph"/>
    <w:basedOn w:val="Normal"/>
    <w:uiPriority w:val="34"/>
    <w:qFormat/>
    <w:rsid w:val="004D558F"/>
    <w:pPr>
      <w:ind w:left="720"/>
      <w:contextualSpacing/>
    </w:pPr>
  </w:style>
  <w:style w:type="character" w:styleId="CommentReference">
    <w:name w:val="annotation reference"/>
    <w:basedOn w:val="DefaultParagraphFont"/>
    <w:uiPriority w:val="99"/>
    <w:semiHidden/>
    <w:unhideWhenUsed/>
    <w:rsid w:val="009C6B61"/>
    <w:rPr>
      <w:sz w:val="16"/>
      <w:szCs w:val="16"/>
    </w:rPr>
  </w:style>
  <w:style w:type="paragraph" w:styleId="CommentText">
    <w:name w:val="annotation text"/>
    <w:basedOn w:val="Normal"/>
    <w:link w:val="CommentTextChar"/>
    <w:uiPriority w:val="99"/>
    <w:semiHidden/>
    <w:unhideWhenUsed/>
    <w:rsid w:val="009C6B61"/>
    <w:rPr>
      <w:sz w:val="20"/>
      <w:szCs w:val="20"/>
    </w:rPr>
  </w:style>
  <w:style w:type="character" w:customStyle="1" w:styleId="CommentTextChar">
    <w:name w:val="Comment Text Char"/>
    <w:basedOn w:val="DefaultParagraphFont"/>
    <w:link w:val="CommentText"/>
    <w:uiPriority w:val="99"/>
    <w:semiHidden/>
    <w:rsid w:val="009C6B61"/>
    <w:rPr>
      <w:sz w:val="20"/>
      <w:szCs w:val="20"/>
    </w:rPr>
  </w:style>
  <w:style w:type="paragraph" w:styleId="CommentSubject">
    <w:name w:val="annotation subject"/>
    <w:basedOn w:val="CommentText"/>
    <w:next w:val="CommentText"/>
    <w:link w:val="CommentSubjectChar"/>
    <w:uiPriority w:val="99"/>
    <w:semiHidden/>
    <w:unhideWhenUsed/>
    <w:rsid w:val="009C6B61"/>
    <w:rPr>
      <w:b/>
      <w:bCs/>
    </w:rPr>
  </w:style>
  <w:style w:type="character" w:customStyle="1" w:styleId="CommentSubjectChar">
    <w:name w:val="Comment Subject Char"/>
    <w:basedOn w:val="CommentTextChar"/>
    <w:link w:val="CommentSubject"/>
    <w:uiPriority w:val="99"/>
    <w:semiHidden/>
    <w:rsid w:val="009C6B61"/>
    <w:rPr>
      <w:b/>
      <w:bCs/>
      <w:sz w:val="20"/>
      <w:szCs w:val="20"/>
    </w:rPr>
  </w:style>
  <w:style w:type="paragraph" w:styleId="Revision">
    <w:name w:val="Revision"/>
    <w:hidden/>
    <w:uiPriority w:val="99"/>
    <w:semiHidden/>
    <w:rsid w:val="00021C77"/>
    <w:pPr>
      <w:spacing w:after="0" w:line="240" w:lineRule="auto"/>
    </w:pPr>
  </w:style>
  <w:style w:type="character" w:styleId="FollowedHyperlink">
    <w:name w:val="FollowedHyperlink"/>
    <w:basedOn w:val="DefaultParagraphFont"/>
    <w:uiPriority w:val="99"/>
    <w:semiHidden/>
    <w:unhideWhenUsed/>
    <w:rsid w:val="00576C75"/>
    <w:rPr>
      <w:color w:val="954F72" w:themeColor="followedHyperlink"/>
      <w:u w:val="single"/>
    </w:rPr>
  </w:style>
  <w:style w:type="paragraph" w:styleId="BalloonText">
    <w:name w:val="Balloon Text"/>
    <w:basedOn w:val="Normal"/>
    <w:link w:val="BalloonTextChar"/>
    <w:uiPriority w:val="99"/>
    <w:semiHidden/>
    <w:unhideWhenUsed/>
    <w:rsid w:val="00F661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1E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047996">
      <w:bodyDiv w:val="1"/>
      <w:marLeft w:val="0"/>
      <w:marRight w:val="0"/>
      <w:marTop w:val="0"/>
      <w:marBottom w:val="0"/>
      <w:divBdr>
        <w:top w:val="none" w:sz="0" w:space="0" w:color="auto"/>
        <w:left w:val="none" w:sz="0" w:space="0" w:color="auto"/>
        <w:bottom w:val="none" w:sz="0" w:space="0" w:color="auto"/>
        <w:right w:val="none" w:sz="0" w:space="0" w:color="auto"/>
      </w:divBdr>
    </w:div>
    <w:div w:id="103955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awscot.org.uk/media/368407/admission-as-solicitor-scotland-regulations-2019-amendment-3-feb-2020-clean.pdf" TargetMode="External"/><Relationship Id="rId18" Type="http://schemas.openxmlformats.org/officeDocument/2006/relationships/hyperlink" Target="https://www.lawscot.org.uk/qualifying-and-education/qualifying-as-a-scottish-solicitor/the-traineeship/information-for-trainees-and-practice-unit/support-for-traineeship-providers/remote-supervision-of-traine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awscot.org.uk/media/368407/admission-as-solicitor-scotland-regulations-2019-amendment-3-feb-2020-clean.pdf" TargetMode="External"/><Relationship Id="rId17" Type="http://schemas.openxmlformats.org/officeDocument/2006/relationships/hyperlink" Target="https://www.lawscot.org.uk/qualifying-and-education/qualifying-as-a-scottish-solicitor/the-traineeship/information-for-trainees-and-practice-unit/applying-for-admission-as-a-trainee/" TargetMode="External"/><Relationship Id="rId2" Type="http://schemas.openxmlformats.org/officeDocument/2006/relationships/customXml" Target="../customXml/item2.xml"/><Relationship Id="rId16" Type="http://schemas.openxmlformats.org/officeDocument/2006/relationships/hyperlink" Target="https://www.lawscot.org.uk/members/rules-and-guidance/rules-and-guidance/section-d/rule-d2/rules/d2-2-practice-management-cour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lawscot.org.uk/qualifying-and-education/qualifying-as-a-scottish-solicitor/the-traineeship/information-for-trainees-and-practice-unit/what-cancant-you-do-as-a-trainee/" TargetMode="External"/><Relationship Id="rId5" Type="http://schemas.openxmlformats.org/officeDocument/2006/relationships/customXml" Target="../customXml/item5.xml"/><Relationship Id="rId15" Type="http://schemas.openxmlformats.org/officeDocument/2006/relationships/hyperlink" Target="https://www.lawscot.org.uk/media/367851/fitness-and-properness-guidance.pdf"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awscot.org.uk/media/372500/5-guidance-notes-for-training-managers-march-2022-for-publication-approved-at-feb-as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m73f487bf6df40bd884c3d6035f2f3bf>
    <BWMembersRecord xmlns="3595a3b4-95e1-40b3-9976-0da52ff3c1d6">No</BWMembersRecord>
    <DocumentType xmlns="3595a3b4-95e1-40b3-9976-0da52ff3c1d6">Prof support</DocumentType>
    <j51334b8464a403e8708c44b550590d2 xmlns="c580686b-3c78-40fc-8280-257271cf61a5">
      <Terms xmlns="http://schemas.microsoft.com/office/infopath/2007/PartnerControls"/>
    </j51334b8464a403e8708c44b550590d2>
    <BWPersonalInfo xmlns="3595a3b4-95e1-40b3-9976-0da52ff3c1d6">No</BWPersonalInfo>
    <TaxCatchAll xmlns="3595a3b4-95e1-40b3-9976-0da52ff3c1d6"/>
    <_dlc_DocId xmlns="3595a3b4-95e1-40b3-9976-0da52ff3c1d6">73WM5REP3J34-1848047781-6706</_dlc_DocId>
    <_dlc_DocIdUrl xmlns="3595a3b4-95e1-40b3-9976-0da52ff3c1d6">
      <Url>http://thehub/teams/externalrelations/Communications/_layouts/15/DocIdRedir.aspx?ID=73WM5REP3J34-1848047781-6706</Url>
      <Description>73WM5REP3J34-1848047781-6706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ord" ma:contentTypeID="0x010100F6C9EF00BFCE744FB82DB39B849666BF0F0071FADE12B580074EB17A74D1705D372B" ma:contentTypeVersion="21" ma:contentTypeDescription="" ma:contentTypeScope="" ma:versionID="8a3dad82d9a473db01dfccada0b45d1b">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94e0481c0a9f972d602e8754fcd4e6a8"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1513D-2528-4384-9810-FD43FA59D743}">
  <ds:schemaRefs>
    <ds:schemaRef ds:uri="http://schemas.microsoft.com/office/2006/metadata/properties"/>
    <ds:schemaRef ds:uri="http://purl.org/dc/dcmitype/"/>
    <ds:schemaRef ds:uri="http://purl.org/dc/terms/"/>
    <ds:schemaRef ds:uri="3595a3b4-95e1-40b3-9976-0da52ff3c1d6"/>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c580686b-3c78-40fc-8280-257271cf61a5"/>
  </ds:schemaRefs>
</ds:datastoreItem>
</file>

<file path=customXml/itemProps2.xml><?xml version="1.0" encoding="utf-8"?>
<ds:datastoreItem xmlns:ds="http://schemas.openxmlformats.org/officeDocument/2006/customXml" ds:itemID="{8657CCFE-1005-4C27-9AC8-FF5341D97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686b-3c78-40fc-8280-257271cf61a5"/>
    <ds:schemaRef ds:uri="3595a3b4-95e1-40b3-9976-0da52ff3c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DCFAC4-1247-4EB8-8BBB-438CEA3D82A6}">
  <ds:schemaRefs>
    <ds:schemaRef ds:uri="http://schemas.microsoft.com/sharepoint/v3/contenttype/forms"/>
  </ds:schemaRefs>
</ds:datastoreItem>
</file>

<file path=customXml/itemProps4.xml><?xml version="1.0" encoding="utf-8"?>
<ds:datastoreItem xmlns:ds="http://schemas.openxmlformats.org/officeDocument/2006/customXml" ds:itemID="{F4C27EC9-1BDD-4ED3-A613-94A12829C1C6}">
  <ds:schemaRefs>
    <ds:schemaRef ds:uri="http://schemas.microsoft.com/sharepoint/events"/>
  </ds:schemaRefs>
</ds:datastoreItem>
</file>

<file path=customXml/itemProps5.xml><?xml version="1.0" encoding="utf-8"?>
<ds:datastoreItem xmlns:ds="http://schemas.openxmlformats.org/officeDocument/2006/customXml" ds:itemID="{541FEE5E-5C1A-4010-B034-F683496B5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2310</Words>
  <Characters>13170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Marrs</dc:creator>
  <cp:keywords/>
  <dc:description/>
  <cp:lastModifiedBy>Simon Frazer</cp:lastModifiedBy>
  <cp:revision>3</cp:revision>
  <dcterms:created xsi:type="dcterms:W3CDTF">2022-08-11T10:09:00Z</dcterms:created>
  <dcterms:modified xsi:type="dcterms:W3CDTF">2022-08-11T10:23:00Z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0x010100F6C9EF00BFCE744FB82DB39B849666BF0F0071FADE12B580074EB17A74D1705D372B</vt:lpwstr>
  </property>
  <property fmtid="{D5CDD505-2E9C-101B-9397-08002B2CF9AE}" pid="3" name="_dlc_DocIdItemGuid">
    <vt:lpwstr>fc304b1e-d510-41c8-b68f-dfe8c7bed081</vt:lpwstr>
  </property>
  <property fmtid="{D5CDD505-2E9C-101B-9397-08002B2CF9AE}" pid="4" name="Committee">
    <vt:lpwstr/>
  </property>
  <property fmtid="{D5CDD505-2E9C-101B-9397-08002B2CF9AE}" pid="5" name="Directorate">
    <vt:lpwstr/>
  </property>
</Properties>
</file>